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D7" w:rsidRPr="002C2457" w:rsidRDefault="00A65E8B" w:rsidP="002C2457">
      <w:pPr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2127128" r:id="rId10"/>
        </w:pict>
      </w:r>
      <w:r w:rsidR="007F70D7" w:rsidRPr="00F67793">
        <w:rPr>
          <w:b/>
          <w:sz w:val="28"/>
        </w:rPr>
        <w:t>In the</w:t>
      </w:r>
      <w:r w:rsidR="007F70D7">
        <w:rPr>
          <w:b/>
          <w:sz w:val="28"/>
        </w:rPr>
        <w:t xml:space="preserve"> Family Court</w:t>
      </w:r>
      <w:r w:rsidR="007F70D7">
        <w:rPr>
          <w:b/>
          <w:sz w:val="28"/>
        </w:rPr>
        <w:tab/>
      </w:r>
      <w:r w:rsidR="007F70D7" w:rsidRPr="00F67793">
        <w:rPr>
          <w:b/>
          <w:sz w:val="28"/>
        </w:rPr>
        <w:tab/>
      </w:r>
      <w:r w:rsidR="007F70D7" w:rsidRPr="00F67793">
        <w:rPr>
          <w:b/>
          <w:sz w:val="28"/>
        </w:rPr>
        <w:tab/>
        <w:t>No:</w:t>
      </w:r>
      <w:r w:rsidR="007F70D7">
        <w:rPr>
          <w:b/>
          <w:sz w:val="28"/>
        </w:rPr>
        <w:t xml:space="preserve"> </w:t>
      </w:r>
      <w:r w:rsidR="007F70D7" w:rsidRPr="0076564F">
        <w:rPr>
          <w:b/>
          <w:color w:val="FF0000"/>
          <w:sz w:val="28"/>
        </w:rPr>
        <w:t>[</w:t>
      </w:r>
      <w:r w:rsidR="007F70D7" w:rsidRPr="0076564F">
        <w:rPr>
          <w:b/>
          <w:i/>
          <w:color w:val="FF0000"/>
          <w:sz w:val="28"/>
        </w:rPr>
        <w:t>Case number</w:t>
      </w:r>
      <w:r w:rsidR="007F70D7" w:rsidRPr="0076564F">
        <w:rPr>
          <w:b/>
          <w:color w:val="FF0000"/>
          <w:sz w:val="28"/>
        </w:rPr>
        <w:t>]</w:t>
      </w:r>
    </w:p>
    <w:p w:rsidR="007F70D7" w:rsidRPr="00F67793" w:rsidRDefault="007F70D7" w:rsidP="002C2457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76564F">
        <w:rPr>
          <w:b/>
          <w:color w:val="FF0000"/>
          <w:sz w:val="28"/>
        </w:rPr>
        <w:t>[</w:t>
      </w:r>
      <w:r w:rsidRPr="0076564F">
        <w:rPr>
          <w:b/>
          <w:i/>
          <w:color w:val="FF0000"/>
          <w:sz w:val="28"/>
        </w:rPr>
        <w:t>Court name</w:t>
      </w:r>
      <w:r w:rsidRPr="0076564F">
        <w:rPr>
          <w:b/>
          <w:color w:val="FF0000"/>
          <w:sz w:val="28"/>
        </w:rPr>
        <w:t>]</w:t>
      </w:r>
    </w:p>
    <w:p w:rsidR="00622A22" w:rsidRPr="002C2457" w:rsidRDefault="00622A22" w:rsidP="002C2457">
      <w:pPr>
        <w:ind w:firstLine="720"/>
        <w:rPr>
          <w:b/>
        </w:rPr>
      </w:pPr>
    </w:p>
    <w:p w:rsidR="00622A22" w:rsidRDefault="00622A22" w:rsidP="002C2457">
      <w:pPr>
        <w:ind w:firstLine="720"/>
        <w:rPr>
          <w:b/>
        </w:rPr>
      </w:pPr>
    </w:p>
    <w:p w:rsidR="002C2457" w:rsidRPr="002C2457" w:rsidRDefault="002C2457" w:rsidP="002C2457">
      <w:pPr>
        <w:ind w:firstLine="720"/>
        <w:rPr>
          <w:b/>
        </w:rPr>
      </w:pPr>
    </w:p>
    <w:p w:rsidR="00622A22" w:rsidRDefault="00622A22" w:rsidP="002C2457"/>
    <w:p w:rsidR="002C2457" w:rsidRDefault="002C2457" w:rsidP="002C2457"/>
    <w:p w:rsidR="00622A22" w:rsidRDefault="00622A22" w:rsidP="002C2457"/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Family Law Act 1996]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Senior Courts Act 1981]</w:t>
      </w:r>
    </w:p>
    <w:p w:rsidR="002C2457" w:rsidRPr="00983A7F" w:rsidRDefault="002C2457" w:rsidP="002C2457">
      <w:pPr>
        <w:rPr>
          <w:b/>
        </w:rPr>
      </w:pPr>
    </w:p>
    <w:p w:rsidR="002C2457" w:rsidRPr="00983A7F" w:rsidRDefault="002C2457" w:rsidP="002C2457">
      <w:pPr>
        <w:rPr>
          <w:b/>
        </w:rPr>
      </w:pPr>
    </w:p>
    <w:p w:rsidR="002C2457" w:rsidRDefault="002C2457" w:rsidP="002C2457">
      <w:pPr>
        <w:rPr>
          <w:b/>
        </w:rPr>
      </w:pPr>
    </w:p>
    <w:p w:rsidR="002C2457" w:rsidRPr="00983A7F" w:rsidRDefault="002C2457" w:rsidP="002C2457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2C2457" w:rsidRDefault="002C2457" w:rsidP="002C2457"/>
    <w:p w:rsidR="0076564F" w:rsidRPr="002D39A3" w:rsidRDefault="0076564F" w:rsidP="0076564F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76564F" w:rsidRPr="002D39A3" w:rsidRDefault="0076564F" w:rsidP="0076564F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2C2457" w:rsidRPr="00983A7F" w:rsidRDefault="00D16D85" w:rsidP="00D16D85">
      <w:pPr>
        <w:rPr>
          <w:i/>
        </w:rPr>
      </w:pPr>
      <w:r w:rsidRPr="00CA5F2E">
        <w:rPr>
          <w:b/>
          <w:smallCaps/>
          <w:color w:val="00B050"/>
        </w:rPr>
        <w:t xml:space="preserve"> </w:t>
      </w:r>
      <w:r w:rsidR="002C2457" w:rsidRPr="00CA5F2E">
        <w:rPr>
          <w:b/>
          <w:smallCaps/>
          <w:color w:val="00B050"/>
        </w:rPr>
        <w:t>(Adapt as appropriate)</w:t>
      </w:r>
    </w:p>
    <w:p w:rsidR="0045346F" w:rsidRDefault="0045346F" w:rsidP="002C2457"/>
    <w:p w:rsidR="00EA147B" w:rsidRPr="00F67793" w:rsidRDefault="00EA147B" w:rsidP="002C2457">
      <w:r>
        <w:t xml:space="preserve">After hearing </w:t>
      </w:r>
      <w:r w:rsidRPr="00851600">
        <w:rPr>
          <w:color w:val="FF0000"/>
        </w:rPr>
        <w:t>[</w:t>
      </w:r>
      <w:r w:rsidRPr="00D16D85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2C2457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2C2457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spellStart"/>
      <w:proofErr w:type="gramEnd"/>
      <w:r w:rsidRPr="004F4F39">
        <w:rPr>
          <w:color w:val="FF0000"/>
        </w:rPr>
        <w:t>es</w:t>
      </w:r>
      <w:proofErr w:type="spellEnd"/>
      <w:r w:rsidRPr="004F4F39">
        <w:rPr>
          <w:color w:val="FF0000"/>
        </w:rPr>
        <w:t>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D16D85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2C2457" w:rsidRDefault="002C2457" w:rsidP="002C2457">
      <w:pPr>
        <w:rPr>
          <w:b/>
        </w:rPr>
      </w:pPr>
    </w:p>
    <w:p w:rsidR="00916FAB" w:rsidRPr="00007BF8" w:rsidRDefault="00916FAB" w:rsidP="002C2457">
      <w:r w:rsidRPr="00007BF8">
        <w:rPr>
          <w:b/>
        </w:rPr>
        <w:t>The parties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applicant name</w:t>
      </w:r>
      <w:r w:rsidRPr="0076564F">
        <w:rPr>
          <w:color w:val="FF0000"/>
        </w:rPr>
        <w:t xml:space="preserve">] </w:t>
      </w:r>
      <w:r w:rsidRPr="00007BF8">
        <w:t xml:space="preserve">(represented by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applicant</w:t>
      </w:r>
      <w:r w:rsidRPr="0076564F">
        <w:rPr>
          <w:i/>
          <w:color w:val="FF0000"/>
        </w:rPr>
        <w:t xml:space="preserve"> firm name</w:t>
      </w:r>
      <w:r w:rsidRPr="0076564F">
        <w:rPr>
          <w:color w:val="FF0000"/>
        </w:rPr>
        <w:t>]</w:t>
      </w:r>
      <w:r>
        <w:t>).</w:t>
      </w:r>
    </w:p>
    <w:p w:rsidR="00916FAB" w:rsidRPr="00007BF8" w:rsidRDefault="00916FAB" w:rsidP="002C2457">
      <w:pPr>
        <w:ind w:left="567"/>
      </w:pPr>
      <w:r>
        <w:t>The r</w:t>
      </w:r>
      <w:r w:rsidRPr="00007BF8">
        <w:t xml:space="preserve">espondent is </w:t>
      </w:r>
      <w:r w:rsidRPr="0076564F">
        <w:rPr>
          <w:color w:val="FF0000"/>
        </w:rPr>
        <w:t>[</w:t>
      </w:r>
      <w:r w:rsidR="0076564F" w:rsidRPr="0076564F">
        <w:rPr>
          <w:i/>
          <w:color w:val="FF0000"/>
        </w:rPr>
        <w:t>respondent</w:t>
      </w:r>
      <w:r w:rsidR="00A25F88">
        <w:rPr>
          <w:i/>
          <w:color w:val="FF0000"/>
        </w:rPr>
        <w:t xml:space="preserve"> name</w:t>
      </w:r>
      <w:r w:rsidRPr="0076564F">
        <w:rPr>
          <w:color w:val="FF0000"/>
        </w:rPr>
        <w:t>]</w:t>
      </w:r>
      <w:r w:rsidR="00D16D85" w:rsidRPr="0076564F">
        <w:rPr>
          <w:color w:val="FF0000"/>
        </w:rPr>
        <w:t xml:space="preserve"> </w:t>
      </w:r>
      <w:r w:rsidR="00D16D85" w:rsidRPr="00007BF8">
        <w:t xml:space="preserve">(represented by </w:t>
      </w:r>
      <w:r w:rsidR="00D16D85" w:rsidRPr="0076564F">
        <w:rPr>
          <w:color w:val="FF0000"/>
        </w:rPr>
        <w:t>[</w:t>
      </w:r>
      <w:r w:rsidR="0076564F" w:rsidRPr="0076564F">
        <w:rPr>
          <w:i/>
          <w:color w:val="FF0000"/>
        </w:rPr>
        <w:t>respondent</w:t>
      </w:r>
      <w:r w:rsidR="0076564F" w:rsidRPr="0076564F">
        <w:rPr>
          <w:color w:val="FF0000"/>
        </w:rPr>
        <w:t xml:space="preserve"> </w:t>
      </w:r>
      <w:r w:rsidR="00D16D85" w:rsidRPr="0076564F">
        <w:rPr>
          <w:i/>
          <w:color w:val="FF0000"/>
        </w:rPr>
        <w:t>firm name</w:t>
      </w:r>
      <w:r w:rsidR="00D16D85" w:rsidRPr="0076564F">
        <w:rPr>
          <w:color w:val="FF0000"/>
        </w:rPr>
        <w:t>]</w:t>
      </w:r>
      <w:r w:rsidR="00D16D85">
        <w:t>)</w:t>
      </w:r>
      <w:r w:rsidR="00C83C6D">
        <w:t>.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any additional respondents)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any adult party acts by a litigation friend)</w:t>
      </w:r>
    </w:p>
    <w:p w:rsid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the children or any of them act by a children’s guardian)</w:t>
      </w:r>
    </w:p>
    <w:p w:rsidR="00916FAB" w:rsidRPr="002C2457" w:rsidRDefault="00916FAB" w:rsidP="002C2457">
      <w:pPr>
        <w:ind w:left="567"/>
      </w:pPr>
    </w:p>
    <w:p w:rsidR="00916FAB" w:rsidRDefault="00916FAB" w:rsidP="002C2457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C2457" w:rsidRPr="00007BF8" w:rsidRDefault="002C2457" w:rsidP="002C2457">
      <w:pPr>
        <w:spacing w:line="276" w:lineRule="auto"/>
        <w:ind w:left="567"/>
      </w:pPr>
    </w:p>
    <w:p w:rsidR="00916FAB" w:rsidRPr="00007BF8" w:rsidRDefault="00916FAB" w:rsidP="002C2457">
      <w:r w:rsidRPr="00007BF8">
        <w:rPr>
          <w:b/>
        </w:rPr>
        <w:t>Recitals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>The Judge read the following documents: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2C2457">
      <w:pPr>
        <w:spacing w:line="276" w:lineRule="auto"/>
        <w:ind w:left="567"/>
      </w:pP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>The Judge heard the following oral evidence</w:t>
      </w:r>
      <w:r w:rsidR="00B00825">
        <w:t>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2C2457">
      <w:pPr>
        <w:spacing w:line="276" w:lineRule="auto"/>
        <w:ind w:left="567"/>
      </w:pPr>
    </w:p>
    <w:p w:rsidR="00916FAB" w:rsidRPr="00007BF8" w:rsidRDefault="00916FAB" w:rsidP="002C2457">
      <w:pPr>
        <w:rPr>
          <w:b/>
        </w:rPr>
      </w:pPr>
      <w:r w:rsidRPr="00007BF8">
        <w:rPr>
          <w:b/>
        </w:rPr>
        <w:t>IT IS ORDERED THAT:</w:t>
      </w:r>
    </w:p>
    <w:p w:rsidR="00B00825" w:rsidRPr="002C2457" w:rsidRDefault="00B00825" w:rsidP="002C2457">
      <w:pPr>
        <w:numPr>
          <w:ilvl w:val="0"/>
          <w:numId w:val="36"/>
        </w:numPr>
        <w:spacing w:line="276" w:lineRule="auto"/>
      </w:pPr>
      <w:r w:rsidRPr="00B00825">
        <w:rPr>
          <w:color w:val="FF0000"/>
        </w:rPr>
        <w:t>[The mechanical recording room at the Royal Courts of Justice, Strand, London shall not permit any person to: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[Mr] / [Mrs] Justice [</w:t>
      </w:r>
      <w:r w:rsidRPr="008414C8">
        <w:rPr>
          <w:i/>
          <w:color w:val="FF0000"/>
        </w:rPr>
        <w:t>Judge’s name</w:t>
      </w:r>
      <w:r w:rsidRPr="00B00825">
        <w:rPr>
          <w:color w:val="FF0000"/>
        </w:rPr>
        <w:t>];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lastRenderedPageBreak/>
        <w:t>Take any copy of the recording of that hearing;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Prepare any transcript of that hearing</w:t>
      </w:r>
    </w:p>
    <w:p w:rsidR="002C2457" w:rsidRPr="002C2457" w:rsidRDefault="00B00825" w:rsidP="002C2457">
      <w:pPr>
        <w:numPr>
          <w:ilvl w:val="2"/>
          <w:numId w:val="36"/>
        </w:numPr>
      </w:pPr>
      <w:proofErr w:type="gramStart"/>
      <w:r w:rsidRPr="00B00825">
        <w:rPr>
          <w:color w:val="FF0000"/>
        </w:rPr>
        <w:t>without</w:t>
      </w:r>
      <w:proofErr w:type="gramEnd"/>
      <w:r w:rsidRPr="00B00825">
        <w:rPr>
          <w:color w:val="FF0000"/>
        </w:rPr>
        <w:t xml:space="preserve"> the specific leave of a High Court Judge of the Family Division</w:t>
      </w:r>
      <w:r>
        <w:rPr>
          <w:color w:val="FF0000"/>
        </w:rPr>
        <w:t>.</w:t>
      </w:r>
      <w:r w:rsidRPr="00B00825">
        <w:rPr>
          <w:color w:val="FF0000"/>
        </w:rPr>
        <w:t>]</w:t>
      </w:r>
    </w:p>
    <w:p w:rsidR="008414C8" w:rsidRPr="002C2457" w:rsidRDefault="008414C8" w:rsidP="002C2457">
      <w:pPr>
        <w:ind w:left="1134"/>
      </w:pPr>
    </w:p>
    <w:p w:rsidR="00B00825" w:rsidRPr="002C2457" w:rsidRDefault="00B00825" w:rsidP="002C2457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 w:rsidRPr="00B00825">
        <w:rPr>
          <w:rFonts w:ascii="Times New Roman" w:hAnsi="Times New Roman"/>
          <w:color w:val="FF0000"/>
          <w:sz w:val="24"/>
          <w:szCs w:val="24"/>
        </w:rPr>
        <w:t>[The relevant administrative staff of the Family Court at [</w:t>
      </w:r>
      <w:r w:rsidRPr="008414C8">
        <w:rPr>
          <w:rFonts w:ascii="Times New Roman" w:hAnsi="Times New Roman"/>
          <w:i/>
          <w:color w:val="FF0000"/>
          <w:sz w:val="24"/>
          <w:szCs w:val="24"/>
        </w:rPr>
        <w:t>place</w:t>
      </w:r>
      <w:r w:rsidRPr="00B00825">
        <w:rPr>
          <w:rFonts w:ascii="Times New Roman" w:hAnsi="Times New Roman"/>
          <w:color w:val="FF0000"/>
          <w:sz w:val="24"/>
          <w:szCs w:val="24"/>
        </w:rPr>
        <w:t>] shall not permit any person to: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Listen to any recording of the hearing on [</w:t>
      </w:r>
      <w:r w:rsidRPr="008414C8">
        <w:rPr>
          <w:i/>
          <w:color w:val="FF0000"/>
        </w:rPr>
        <w:t>date</w:t>
      </w:r>
      <w:r w:rsidRPr="00B00825">
        <w:rPr>
          <w:color w:val="FF0000"/>
        </w:rPr>
        <w:t>] at [</w:t>
      </w:r>
      <w:r w:rsidRPr="008414C8">
        <w:rPr>
          <w:i/>
          <w:color w:val="FF0000"/>
        </w:rPr>
        <w:t>time</w:t>
      </w:r>
      <w:r w:rsidRPr="00B00825">
        <w:rPr>
          <w:color w:val="FF0000"/>
        </w:rPr>
        <w:t>] in [</w:t>
      </w:r>
      <w:r w:rsidRPr="008414C8">
        <w:rPr>
          <w:i/>
          <w:color w:val="FF0000"/>
        </w:rPr>
        <w:t>court room</w:t>
      </w:r>
      <w:r w:rsidRPr="00B00825">
        <w:rPr>
          <w:color w:val="FF0000"/>
        </w:rPr>
        <w:t>] before [</w:t>
      </w:r>
      <w:r w:rsidRPr="008414C8">
        <w:rPr>
          <w:i/>
          <w:color w:val="FF0000"/>
        </w:rPr>
        <w:t>Judge’s name</w:t>
      </w:r>
      <w:r w:rsidRPr="00B00825">
        <w:rPr>
          <w:color w:val="FF0000"/>
        </w:rPr>
        <w:t>];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Take any copy of the recording of that hearing; or</w:t>
      </w:r>
    </w:p>
    <w:p w:rsidR="00B00825" w:rsidRPr="002C2457" w:rsidRDefault="00B00825" w:rsidP="002C2457">
      <w:pPr>
        <w:numPr>
          <w:ilvl w:val="1"/>
          <w:numId w:val="36"/>
        </w:numPr>
        <w:spacing w:line="276" w:lineRule="auto"/>
      </w:pPr>
      <w:r w:rsidRPr="00B00825">
        <w:rPr>
          <w:color w:val="FF0000"/>
        </w:rPr>
        <w:t>Prepare any transcript of that hearing</w:t>
      </w:r>
    </w:p>
    <w:p w:rsidR="00B00825" w:rsidRPr="002C2457" w:rsidRDefault="00B00825" w:rsidP="002C2457">
      <w:pPr>
        <w:ind w:left="567"/>
      </w:pPr>
      <w:proofErr w:type="gramStart"/>
      <w:r w:rsidRPr="00B00825">
        <w:rPr>
          <w:color w:val="FF0000"/>
        </w:rPr>
        <w:t>without</w:t>
      </w:r>
      <w:proofErr w:type="gramEnd"/>
      <w:r w:rsidRPr="00B00825">
        <w:rPr>
          <w:color w:val="FF0000"/>
        </w:rPr>
        <w:t xml:space="preserve"> the specific leave of [</w:t>
      </w:r>
      <w:r w:rsidRPr="008414C8">
        <w:rPr>
          <w:i/>
          <w:color w:val="FF0000"/>
        </w:rPr>
        <w:t>designated Judge’s name</w:t>
      </w:r>
      <w:r w:rsidRPr="00B00825">
        <w:rPr>
          <w:color w:val="FF0000"/>
        </w:rPr>
        <w:t>]</w:t>
      </w:r>
      <w:r w:rsidR="008414C8">
        <w:rPr>
          <w:color w:val="FF0000"/>
        </w:rPr>
        <w:t>.</w:t>
      </w:r>
    </w:p>
    <w:p w:rsidR="00B00825" w:rsidRPr="00867C50" w:rsidRDefault="00B00825" w:rsidP="002C2457">
      <w:pPr>
        <w:ind w:left="1440"/>
      </w:pPr>
    </w:p>
    <w:p w:rsidR="00AC7BB7" w:rsidRPr="002C2457" w:rsidRDefault="00B00825" w:rsidP="002C2457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 xml:space="preserve">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Insert provision re costs</w:t>
      </w:r>
      <w:r w:rsidR="00AC7BB7" w:rsidRPr="00AC7BB7">
        <w:rPr>
          <w:color w:val="FF0000"/>
        </w:rPr>
        <w:t>]</w:t>
      </w:r>
    </w:p>
    <w:p w:rsidR="00AC7BB7" w:rsidRPr="00584EA7" w:rsidRDefault="00AC7BB7" w:rsidP="002C2457"/>
    <w:p w:rsidR="00AC7BB7" w:rsidRDefault="00AC7BB7" w:rsidP="002C2457"/>
    <w:p w:rsidR="002C2457" w:rsidRPr="00584EA7" w:rsidRDefault="002C2457" w:rsidP="002C2457"/>
    <w:p w:rsidR="00AC7BB7" w:rsidRDefault="002C2457" w:rsidP="002C2457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2C2457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8B" w:rsidRDefault="00A65E8B">
      <w:r>
        <w:separator/>
      </w:r>
    </w:p>
  </w:endnote>
  <w:endnote w:type="continuationSeparator" w:id="0">
    <w:p w:rsidR="00A65E8B" w:rsidRDefault="00A6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F4" w:rsidRPr="00F55AF4" w:rsidRDefault="00F55AF4" w:rsidP="00F55AF4">
    <w:pPr>
      <w:pStyle w:val="Header"/>
    </w:pPr>
    <w:r w:rsidRPr="00F55AF4">
      <w:rPr>
        <w:rFonts w:ascii="Times New Roman" w:hAnsi="Times New Roman"/>
        <w:sz w:val="18"/>
        <w:szCs w:val="18"/>
      </w:rPr>
      <w:t>Order 15.12: Forced Marriage - Recording Order</w:t>
    </w:r>
  </w:p>
  <w:p w:rsidR="002C2457" w:rsidRPr="002C2457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2C2457">
      <w:rPr>
        <w:rFonts w:ascii="Times New Roman" w:hAnsi="Times New Roman"/>
        <w:sz w:val="18"/>
        <w:szCs w:val="18"/>
      </w:rPr>
      <w:fldChar w:fldCharType="begin"/>
    </w:r>
    <w:r w:rsidRPr="002C2457">
      <w:rPr>
        <w:rFonts w:ascii="Times New Roman" w:hAnsi="Times New Roman"/>
        <w:sz w:val="18"/>
        <w:szCs w:val="18"/>
      </w:rPr>
      <w:instrText xml:space="preserve"> PAGE   \* MERGEFORMAT </w:instrText>
    </w:r>
    <w:r w:rsidRPr="002C2457">
      <w:rPr>
        <w:rFonts w:ascii="Times New Roman" w:hAnsi="Times New Roman"/>
        <w:sz w:val="18"/>
        <w:szCs w:val="18"/>
      </w:rPr>
      <w:fldChar w:fldCharType="separate"/>
    </w:r>
    <w:r w:rsidR="00F55AF4">
      <w:rPr>
        <w:rFonts w:ascii="Times New Roman" w:hAnsi="Times New Roman"/>
        <w:noProof/>
        <w:sz w:val="18"/>
        <w:szCs w:val="18"/>
      </w:rPr>
      <w:t>2</w:t>
    </w:r>
    <w:r w:rsidRPr="002C2457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F4" w:rsidRPr="00F55AF4" w:rsidRDefault="00F55AF4" w:rsidP="00F55AF4">
    <w:pPr>
      <w:pStyle w:val="Header"/>
    </w:pPr>
    <w:r w:rsidRPr="00F55AF4">
      <w:rPr>
        <w:rFonts w:ascii="Times New Roman" w:hAnsi="Times New Roman"/>
        <w:sz w:val="18"/>
        <w:szCs w:val="18"/>
      </w:rPr>
      <w:t>Order 15.12: Forced Marriage - Recording Order</w:t>
    </w:r>
  </w:p>
  <w:p w:rsidR="002C2457" w:rsidRPr="002C2457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2C2457">
      <w:rPr>
        <w:rFonts w:ascii="Times New Roman" w:hAnsi="Times New Roman"/>
        <w:sz w:val="18"/>
        <w:szCs w:val="18"/>
      </w:rPr>
      <w:fldChar w:fldCharType="begin"/>
    </w:r>
    <w:r w:rsidRPr="002C2457">
      <w:rPr>
        <w:rFonts w:ascii="Times New Roman" w:hAnsi="Times New Roman"/>
        <w:sz w:val="18"/>
        <w:szCs w:val="18"/>
      </w:rPr>
      <w:instrText xml:space="preserve"> PAGE   \* MERGEFORMAT </w:instrText>
    </w:r>
    <w:r w:rsidRPr="002C2457">
      <w:rPr>
        <w:rFonts w:ascii="Times New Roman" w:hAnsi="Times New Roman"/>
        <w:sz w:val="18"/>
        <w:szCs w:val="18"/>
      </w:rPr>
      <w:fldChar w:fldCharType="separate"/>
    </w:r>
    <w:r w:rsidR="00F55AF4">
      <w:rPr>
        <w:rFonts w:ascii="Times New Roman" w:hAnsi="Times New Roman"/>
        <w:noProof/>
        <w:sz w:val="18"/>
        <w:szCs w:val="18"/>
      </w:rPr>
      <w:t>1</w:t>
    </w:r>
    <w:r w:rsidRPr="002C2457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8B" w:rsidRDefault="00A65E8B">
      <w:r>
        <w:separator/>
      </w:r>
    </w:p>
  </w:footnote>
  <w:footnote w:type="continuationSeparator" w:id="0">
    <w:p w:rsidR="00A65E8B" w:rsidRDefault="00A65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57" w:rsidRPr="00F55AF4" w:rsidRDefault="00F55AF4" w:rsidP="00F55AF4">
    <w:pPr>
      <w:pStyle w:val="Header"/>
      <w:jc w:val="center"/>
    </w:pPr>
    <w:r w:rsidRPr="00F55AF4">
      <w:rPr>
        <w:rFonts w:ascii="Times New Roman" w:hAnsi="Times New Roman"/>
        <w:i/>
        <w:sz w:val="18"/>
        <w:szCs w:val="18"/>
      </w:rPr>
      <w:t>Order 15.12</w:t>
    </w:r>
    <w:r>
      <w:rPr>
        <w:rFonts w:ascii="Times New Roman" w:hAnsi="Times New Roman"/>
        <w:i/>
        <w:sz w:val="18"/>
        <w:szCs w:val="18"/>
      </w:rPr>
      <w:t>:</w:t>
    </w:r>
    <w:r w:rsidRPr="00F55AF4">
      <w:rPr>
        <w:rFonts w:ascii="Times New Roman" w:hAnsi="Times New Roman"/>
        <w:i/>
        <w:sz w:val="18"/>
        <w:szCs w:val="18"/>
      </w:rPr>
      <w:t xml:space="preserve"> Forced Marriage - Recording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>
    <w:nsid w:val="5FA91529"/>
    <w:multiLevelType w:val="multilevel"/>
    <w:tmpl w:val="8FB48EAE"/>
    <w:numStyleLink w:val="Style3"/>
  </w:abstractNum>
  <w:abstractNum w:abstractNumId="18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CD15F88"/>
    <w:multiLevelType w:val="multilevel"/>
    <w:tmpl w:val="2830004E"/>
    <w:numStyleLink w:val="Style4"/>
  </w:abstractNum>
  <w:abstractNum w:abstractNumId="2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>
    <w:nsid w:val="7B67755E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3"/>
  </w:num>
  <w:num w:numId="15">
    <w:abstractNumId w:val="22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17"/>
  </w:num>
  <w:num w:numId="21">
    <w:abstractNumId w:val="10"/>
  </w:num>
  <w:num w:numId="22">
    <w:abstractNumId w:val="18"/>
  </w:num>
  <w:num w:numId="23">
    <w:abstractNumId w:val="19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4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0252D"/>
    <w:rsid w:val="00036F24"/>
    <w:rsid w:val="000403B7"/>
    <w:rsid w:val="00046ADD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6FD0"/>
    <w:rsid w:val="0049738A"/>
    <w:rsid w:val="004A3DF2"/>
    <w:rsid w:val="004B66CB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444D1"/>
    <w:rsid w:val="00544F56"/>
    <w:rsid w:val="00551A33"/>
    <w:rsid w:val="005679FF"/>
    <w:rsid w:val="00577F10"/>
    <w:rsid w:val="00593734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BBF"/>
    <w:rsid w:val="00647ABC"/>
    <w:rsid w:val="00651547"/>
    <w:rsid w:val="00651E6F"/>
    <w:rsid w:val="0066584F"/>
    <w:rsid w:val="006662D2"/>
    <w:rsid w:val="00692763"/>
    <w:rsid w:val="006A523A"/>
    <w:rsid w:val="006D737F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564F"/>
    <w:rsid w:val="00766A42"/>
    <w:rsid w:val="00777BF3"/>
    <w:rsid w:val="0079047F"/>
    <w:rsid w:val="00793303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25F88"/>
    <w:rsid w:val="00A30764"/>
    <w:rsid w:val="00A313A5"/>
    <w:rsid w:val="00A4074C"/>
    <w:rsid w:val="00A4119D"/>
    <w:rsid w:val="00A460C3"/>
    <w:rsid w:val="00A60907"/>
    <w:rsid w:val="00A65E8B"/>
    <w:rsid w:val="00A6769D"/>
    <w:rsid w:val="00A75B13"/>
    <w:rsid w:val="00A97767"/>
    <w:rsid w:val="00AC7BB7"/>
    <w:rsid w:val="00AE0AC1"/>
    <w:rsid w:val="00AE5B2D"/>
    <w:rsid w:val="00AE7D38"/>
    <w:rsid w:val="00AF28B0"/>
    <w:rsid w:val="00AF2F37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5F2E"/>
    <w:rsid w:val="00CA77F5"/>
    <w:rsid w:val="00CD2776"/>
    <w:rsid w:val="00CE69E7"/>
    <w:rsid w:val="00D07FED"/>
    <w:rsid w:val="00D15EC3"/>
    <w:rsid w:val="00D16D85"/>
    <w:rsid w:val="00D24586"/>
    <w:rsid w:val="00D2461B"/>
    <w:rsid w:val="00D66EF2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55AF4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C6EA-95DE-46E4-93D4-7E98F922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1608</Characters>
  <Application>Microsoft Office Word</Application>
  <DocSecurity>0</DocSecurity>
  <Lines>69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5</cp:revision>
  <cp:lastPrinted>2015-04-27T11:00:00Z</cp:lastPrinted>
  <dcterms:created xsi:type="dcterms:W3CDTF">2018-01-18T14:57:00Z</dcterms:created>
  <dcterms:modified xsi:type="dcterms:W3CDTF">2018-03-09T18:45:00Z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