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FF2D6" w14:textId="20EE4975" w:rsidR="00EB56B9" w:rsidRDefault="00EB56B9" w:rsidP="00996DE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BAE79C" wp14:editId="7A53F0FC">
            <wp:extent cx="2364576" cy="1751508"/>
            <wp:effectExtent l="0" t="0" r="0" b="1270"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DCB8BCDD-ADF4-44F5-B270-A74BD6294B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DCB8BCDD-ADF4-44F5-B270-A74BD6294B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814" r="4181"/>
                    <a:stretch/>
                  </pic:blipFill>
                  <pic:spPr>
                    <a:xfrm>
                      <a:off x="0" y="0"/>
                      <a:ext cx="2364576" cy="175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4C506" w14:textId="3A372020" w:rsidR="0039013A" w:rsidRDefault="0039013A" w:rsidP="00996DE5">
      <w:pPr>
        <w:jc w:val="center"/>
      </w:pPr>
    </w:p>
    <w:p w14:paraId="5524AC77" w14:textId="187A6F17" w:rsidR="003F62F7" w:rsidRPr="00EB56B9" w:rsidRDefault="007F3EDF" w:rsidP="003F6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62F7" w:rsidRPr="00EB56B9">
        <w:rPr>
          <w:rFonts w:ascii="Times New Roman" w:hAnsi="Times New Roman" w:cs="Times New Roman"/>
          <w:sz w:val="24"/>
          <w:szCs w:val="24"/>
        </w:rPr>
        <w:t xml:space="preserve">ractitioners have expressed concern regarding the effect of the appointment of an administrator purportedly made by filing a notice of appointment via the court’s electronic filing system, outside the court’s usual counter-opening hours. </w:t>
      </w:r>
    </w:p>
    <w:p w14:paraId="6FD8398C" w14:textId="138F2E9A" w:rsidR="003F62F7" w:rsidRDefault="003F62F7" w:rsidP="007F3EDF">
      <w:r w:rsidRPr="00EB56B9">
        <w:rPr>
          <w:rFonts w:ascii="Times New Roman" w:hAnsi="Times New Roman" w:cs="Times New Roman"/>
          <w:sz w:val="24"/>
          <w:szCs w:val="24"/>
        </w:rPr>
        <w:t xml:space="preserve">It is anticipated that </w:t>
      </w:r>
      <w:r w:rsidR="007F3EDF">
        <w:rPr>
          <w:rFonts w:ascii="Times New Roman" w:hAnsi="Times New Roman" w:cs="Times New Roman"/>
          <w:sz w:val="24"/>
          <w:szCs w:val="24"/>
        </w:rPr>
        <w:t xml:space="preserve">these issues will </w:t>
      </w:r>
      <w:r w:rsidRPr="00EB56B9">
        <w:rPr>
          <w:rFonts w:ascii="Times New Roman" w:hAnsi="Times New Roman" w:cs="Times New Roman"/>
          <w:sz w:val="24"/>
          <w:szCs w:val="24"/>
        </w:rPr>
        <w:t xml:space="preserve">be addressed by amendment to the Insolvency (England and Wales) Rules 2016.  </w:t>
      </w:r>
      <w:r w:rsidR="007F3EDF">
        <w:rPr>
          <w:rFonts w:ascii="Times New Roman" w:hAnsi="Times New Roman" w:cs="Times New Roman"/>
          <w:sz w:val="24"/>
          <w:szCs w:val="24"/>
        </w:rPr>
        <w:t xml:space="preserve">Until then, court clerks will be directed to process filings in the manner set out in this note. </w:t>
      </w:r>
      <w:r w:rsidR="00887175" w:rsidRPr="002F5C2B">
        <w:rPr>
          <w:rFonts w:ascii="Times New Roman" w:hAnsi="Times New Roman" w:cs="Times New Roman"/>
          <w:u w:val="single"/>
        </w:rPr>
        <w:t xml:space="preserve">Note that </w:t>
      </w:r>
      <w:r w:rsidR="00887175">
        <w:rPr>
          <w:rFonts w:ascii="Times New Roman" w:hAnsi="Times New Roman" w:cs="Times New Roman"/>
          <w:u w:val="single"/>
        </w:rPr>
        <w:t xml:space="preserve">the amendments relate </w:t>
      </w:r>
      <w:r w:rsidR="00887175" w:rsidRPr="002F5C2B">
        <w:rPr>
          <w:rFonts w:ascii="Times New Roman" w:hAnsi="Times New Roman" w:cs="Times New Roman"/>
          <w:u w:val="single"/>
        </w:rPr>
        <w:t>to Notices of Appointment only and not Notices of Intention to Appoint.</w:t>
      </w:r>
    </w:p>
    <w:p w14:paraId="4914AC5F" w14:textId="77777777" w:rsidR="007F3EDF" w:rsidRDefault="007F3EDF" w:rsidP="00EB56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875C5" w14:textId="29129617" w:rsidR="00996DE5" w:rsidRPr="00EB56B9" w:rsidRDefault="003F62F7" w:rsidP="00EB56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Appointment of administrators by a company or its directors under paragraph 22 of Schedule B1 to the Insolvency Act 1986 </w:t>
      </w:r>
    </w:p>
    <w:p w14:paraId="5CD9917C" w14:textId="3B71C14F" w:rsidR="00996DE5" w:rsidRPr="00EB56B9" w:rsidRDefault="005D3234" w:rsidP="00EB5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Notices of appointment of an administrator by a company or its directors under p</w:t>
      </w:r>
      <w:r w:rsidR="00F84624" w:rsidRPr="00EB56B9">
        <w:rPr>
          <w:rFonts w:ascii="Times New Roman" w:hAnsi="Times New Roman" w:cs="Times New Roman"/>
          <w:sz w:val="24"/>
          <w:szCs w:val="24"/>
        </w:rPr>
        <w:t xml:space="preserve">aragraph 22 </w:t>
      </w:r>
      <w:r>
        <w:rPr>
          <w:rFonts w:ascii="Times New Roman" w:hAnsi="Times New Roman" w:cs="Times New Roman"/>
          <w:sz w:val="24"/>
          <w:szCs w:val="24"/>
        </w:rPr>
        <w:t xml:space="preserve">which are </w:t>
      </w:r>
      <w:r w:rsidR="00F84624" w:rsidRPr="00EB56B9">
        <w:rPr>
          <w:rFonts w:ascii="Times New Roman" w:hAnsi="Times New Roman" w:cs="Times New Roman"/>
          <w:sz w:val="24"/>
          <w:szCs w:val="24"/>
        </w:rPr>
        <w:t xml:space="preserve">CE-filed </w:t>
      </w:r>
      <w:r>
        <w:rPr>
          <w:rFonts w:ascii="Times New Roman" w:hAnsi="Times New Roman" w:cs="Times New Roman"/>
          <w:sz w:val="24"/>
          <w:szCs w:val="24"/>
        </w:rPr>
        <w:t xml:space="preserve">when the court is closed </w:t>
      </w:r>
      <w:r w:rsidR="00F84624" w:rsidRPr="00EB56B9">
        <w:rPr>
          <w:rFonts w:ascii="Times New Roman" w:hAnsi="Times New Roman" w:cs="Times New Roman"/>
          <w:sz w:val="24"/>
          <w:szCs w:val="24"/>
        </w:rPr>
        <w:t xml:space="preserve">will be referred </w:t>
      </w:r>
      <w:r w:rsidR="00FE0F8D" w:rsidRPr="00EB56B9">
        <w:rPr>
          <w:rFonts w:ascii="Times New Roman" w:hAnsi="Times New Roman" w:cs="Times New Roman"/>
          <w:sz w:val="24"/>
          <w:szCs w:val="24"/>
        </w:rPr>
        <w:t xml:space="preserve">by the court clerks </w:t>
      </w:r>
      <w:r w:rsidR="00F84624" w:rsidRPr="00EB56B9">
        <w:rPr>
          <w:rFonts w:ascii="Times New Roman" w:hAnsi="Times New Roman" w:cs="Times New Roman"/>
          <w:sz w:val="24"/>
          <w:szCs w:val="24"/>
        </w:rPr>
        <w:t>at the first possible opportunity to</w:t>
      </w:r>
      <w:r w:rsidR="0006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specified </w:t>
      </w:r>
      <w:r w:rsidR="00F84624" w:rsidRPr="00EB56B9">
        <w:rPr>
          <w:rFonts w:ascii="Times New Roman" w:hAnsi="Times New Roman" w:cs="Times New Roman"/>
          <w:sz w:val="24"/>
          <w:szCs w:val="24"/>
        </w:rPr>
        <w:t>High Court Judge</w:t>
      </w:r>
      <w:r w:rsidR="00064674">
        <w:rPr>
          <w:rFonts w:ascii="Times New Roman" w:hAnsi="Times New Roman" w:cs="Times New Roman"/>
          <w:sz w:val="24"/>
          <w:szCs w:val="24"/>
        </w:rPr>
        <w:t>.</w:t>
      </w:r>
      <w:r w:rsidR="007F3EDF">
        <w:rPr>
          <w:rFonts w:ascii="Times New Roman" w:hAnsi="Times New Roman" w:cs="Times New Roman"/>
          <w:sz w:val="24"/>
          <w:szCs w:val="24"/>
        </w:rPr>
        <w:t xml:space="preserve"> </w:t>
      </w:r>
      <w:r w:rsidR="00064674">
        <w:rPr>
          <w:rFonts w:ascii="Times New Roman" w:hAnsi="Times New Roman" w:cs="Times New Roman"/>
          <w:sz w:val="24"/>
          <w:szCs w:val="24"/>
        </w:rPr>
        <w:t xml:space="preserve"> </w:t>
      </w:r>
      <w:r w:rsidR="00EB56B9" w:rsidRPr="00EB56B9">
        <w:rPr>
          <w:rFonts w:ascii="Times New Roman" w:hAnsi="Times New Roman" w:cs="Times New Roman"/>
          <w:sz w:val="24"/>
          <w:szCs w:val="24"/>
        </w:rPr>
        <w:t xml:space="preserve">The Judge </w:t>
      </w:r>
      <w:r w:rsidR="00F84624" w:rsidRPr="00EB56B9">
        <w:rPr>
          <w:rFonts w:ascii="Times New Roman" w:hAnsi="Times New Roman" w:cs="Times New Roman"/>
          <w:sz w:val="24"/>
          <w:szCs w:val="24"/>
        </w:rPr>
        <w:t xml:space="preserve">will determine </w:t>
      </w:r>
      <w:r w:rsidR="00FE0F8D" w:rsidRPr="00EB56B9">
        <w:rPr>
          <w:rFonts w:ascii="Times New Roman" w:hAnsi="Times New Roman" w:cs="Times New Roman"/>
          <w:sz w:val="24"/>
          <w:szCs w:val="24"/>
        </w:rPr>
        <w:t>the validity and</w:t>
      </w:r>
      <w:r w:rsidR="00EB56B9" w:rsidRPr="00EB56B9">
        <w:rPr>
          <w:rFonts w:ascii="Times New Roman" w:hAnsi="Times New Roman" w:cs="Times New Roman"/>
          <w:sz w:val="24"/>
          <w:szCs w:val="24"/>
        </w:rPr>
        <w:t>, if appropriate,</w:t>
      </w:r>
      <w:r w:rsidR="00FE0F8D" w:rsidRPr="00EB5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E0F8D" w:rsidRPr="00EB56B9">
        <w:rPr>
          <w:rFonts w:ascii="Times New Roman" w:hAnsi="Times New Roman" w:cs="Times New Roman"/>
          <w:sz w:val="24"/>
          <w:szCs w:val="24"/>
        </w:rPr>
        <w:t xml:space="preserve">time at which the appointment </w:t>
      </w:r>
      <w:r w:rsidR="00EB56B9" w:rsidRPr="00EB56B9">
        <w:rPr>
          <w:rFonts w:ascii="Times New Roman" w:hAnsi="Times New Roman" w:cs="Times New Roman"/>
          <w:sz w:val="24"/>
          <w:szCs w:val="24"/>
        </w:rPr>
        <w:t>take</w:t>
      </w:r>
      <w:r w:rsidR="007F3EDF">
        <w:rPr>
          <w:rFonts w:ascii="Times New Roman" w:hAnsi="Times New Roman" w:cs="Times New Roman"/>
          <w:sz w:val="24"/>
          <w:szCs w:val="24"/>
        </w:rPr>
        <w:t>s</w:t>
      </w:r>
      <w:r w:rsidR="00EB56B9" w:rsidRPr="00EB56B9">
        <w:rPr>
          <w:rFonts w:ascii="Times New Roman" w:hAnsi="Times New Roman" w:cs="Times New Roman"/>
          <w:sz w:val="24"/>
          <w:szCs w:val="24"/>
        </w:rPr>
        <w:t xml:space="preserve"> effect</w:t>
      </w:r>
      <w:r w:rsidR="00FE0F8D" w:rsidRPr="00EB56B9">
        <w:rPr>
          <w:rFonts w:ascii="Times New Roman" w:hAnsi="Times New Roman" w:cs="Times New Roman"/>
          <w:sz w:val="24"/>
          <w:szCs w:val="24"/>
        </w:rPr>
        <w:t xml:space="preserve">.  </w:t>
      </w:r>
      <w:r w:rsidR="00EB56B9" w:rsidRPr="00EB56B9">
        <w:rPr>
          <w:rFonts w:ascii="Times New Roman" w:hAnsi="Times New Roman" w:cs="Times New Roman"/>
          <w:sz w:val="24"/>
          <w:szCs w:val="24"/>
        </w:rPr>
        <w:t xml:space="preserve">The Judge’s </w:t>
      </w:r>
      <w:r w:rsidR="00FE0F8D" w:rsidRPr="00EB56B9">
        <w:rPr>
          <w:rFonts w:ascii="Times New Roman" w:hAnsi="Times New Roman" w:cs="Times New Roman"/>
          <w:sz w:val="24"/>
          <w:szCs w:val="24"/>
        </w:rPr>
        <w:t xml:space="preserve">determination will be made </w:t>
      </w:r>
      <w:r w:rsidR="00F84624" w:rsidRPr="00EB56B9">
        <w:rPr>
          <w:rFonts w:ascii="Times New Roman" w:hAnsi="Times New Roman" w:cs="Times New Roman"/>
          <w:sz w:val="24"/>
          <w:szCs w:val="24"/>
        </w:rPr>
        <w:t>on paper or following a short hearing</w:t>
      </w:r>
      <w:r w:rsidR="00FE0F8D" w:rsidRPr="00EB56B9">
        <w:rPr>
          <w:rFonts w:ascii="Times New Roman" w:hAnsi="Times New Roman" w:cs="Times New Roman"/>
          <w:sz w:val="24"/>
          <w:szCs w:val="24"/>
        </w:rPr>
        <w:t>, for which he may request written or oral submissions.</w:t>
      </w:r>
    </w:p>
    <w:p w14:paraId="3F5E4DAD" w14:textId="1FD6B799" w:rsidR="00FE0F8D" w:rsidRPr="00EB56B9" w:rsidRDefault="00FE0F8D" w:rsidP="00EB5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8433A" w14:textId="05D43B87" w:rsidR="00FE0F8D" w:rsidRDefault="003F62F7" w:rsidP="00EB56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Appointment of administrators by a qualifying floating charge holder under paragraph 14 of Schedule B1 to the Insolvency Act 1986 </w:t>
      </w:r>
    </w:p>
    <w:p w14:paraId="7128468A" w14:textId="55E804C0" w:rsidR="0039013A" w:rsidRDefault="00FE0F8D" w:rsidP="00E5448F">
      <w:pPr>
        <w:jc w:val="both"/>
        <w:rPr>
          <w:rFonts w:ascii="Times New Roman" w:hAnsi="Times New Roman" w:cs="Times New Roman"/>
          <w:sz w:val="24"/>
          <w:szCs w:val="24"/>
        </w:rPr>
      </w:pPr>
      <w:r w:rsidRPr="00EB56B9">
        <w:rPr>
          <w:rFonts w:ascii="Times New Roman" w:hAnsi="Times New Roman" w:cs="Times New Roman"/>
          <w:sz w:val="24"/>
          <w:szCs w:val="24"/>
        </w:rPr>
        <w:t xml:space="preserve">Rule 3.20 of the Insolvency (England and Wales) Rules 2016 </w:t>
      </w:r>
      <w:r w:rsidR="005D3234">
        <w:rPr>
          <w:rFonts w:ascii="Times New Roman" w:hAnsi="Times New Roman" w:cs="Times New Roman"/>
          <w:sz w:val="24"/>
          <w:szCs w:val="24"/>
        </w:rPr>
        <w:t xml:space="preserve">provides that when the court is closed the holder of a qualifying floating charge may file a notice of appointment of an administrator pursuant to paragraph 14 of Schedule B1 with the court by fax to a designated telephone number or by email to a designated email address.  </w:t>
      </w:r>
      <w:r w:rsidR="007F3EDF">
        <w:rPr>
          <w:rFonts w:ascii="Times New Roman" w:hAnsi="Times New Roman" w:cs="Times New Roman"/>
          <w:sz w:val="24"/>
          <w:szCs w:val="24"/>
        </w:rPr>
        <w:t xml:space="preserve"> If </w:t>
      </w:r>
      <w:r w:rsidR="005D3234">
        <w:rPr>
          <w:rFonts w:ascii="Times New Roman" w:hAnsi="Times New Roman" w:cs="Times New Roman"/>
          <w:sz w:val="24"/>
          <w:szCs w:val="24"/>
        </w:rPr>
        <w:t xml:space="preserve">such a notice is not filed in accordance with Rule 3.20, but instead is </w:t>
      </w:r>
      <w:r w:rsidR="007F3EDF">
        <w:rPr>
          <w:rFonts w:ascii="Times New Roman" w:hAnsi="Times New Roman" w:cs="Times New Roman"/>
          <w:sz w:val="24"/>
          <w:szCs w:val="24"/>
        </w:rPr>
        <w:t>CE-filed</w:t>
      </w:r>
      <w:r w:rsidR="005D3234">
        <w:rPr>
          <w:rFonts w:ascii="Times New Roman" w:hAnsi="Times New Roman" w:cs="Times New Roman"/>
          <w:sz w:val="24"/>
          <w:szCs w:val="24"/>
        </w:rPr>
        <w:t xml:space="preserve"> when the court is closed</w:t>
      </w:r>
      <w:r w:rsidR="007F3EDF">
        <w:rPr>
          <w:rFonts w:ascii="Times New Roman" w:hAnsi="Times New Roman" w:cs="Times New Roman"/>
          <w:sz w:val="24"/>
          <w:szCs w:val="24"/>
        </w:rPr>
        <w:t xml:space="preserve">, </w:t>
      </w:r>
      <w:r w:rsidR="005D3234">
        <w:rPr>
          <w:rFonts w:ascii="Times New Roman" w:hAnsi="Times New Roman" w:cs="Times New Roman"/>
          <w:sz w:val="24"/>
          <w:szCs w:val="24"/>
        </w:rPr>
        <w:t xml:space="preserve">it </w:t>
      </w:r>
      <w:r w:rsidR="007F3EDF">
        <w:rPr>
          <w:rFonts w:ascii="Times New Roman" w:hAnsi="Times New Roman" w:cs="Times New Roman"/>
          <w:sz w:val="24"/>
          <w:szCs w:val="24"/>
        </w:rPr>
        <w:t xml:space="preserve">will be referred at the </w:t>
      </w:r>
      <w:r w:rsidR="007F3EDF" w:rsidRPr="00EB56B9">
        <w:rPr>
          <w:rFonts w:ascii="Times New Roman" w:hAnsi="Times New Roman" w:cs="Times New Roman"/>
          <w:sz w:val="24"/>
          <w:szCs w:val="24"/>
        </w:rPr>
        <w:t>first possible opportunity to</w:t>
      </w:r>
      <w:r w:rsidR="007F3EDF">
        <w:rPr>
          <w:rFonts w:ascii="Times New Roman" w:hAnsi="Times New Roman" w:cs="Times New Roman"/>
          <w:sz w:val="24"/>
          <w:szCs w:val="24"/>
        </w:rPr>
        <w:t xml:space="preserve"> </w:t>
      </w:r>
      <w:r w:rsidR="005D3234">
        <w:rPr>
          <w:rFonts w:ascii="Times New Roman" w:hAnsi="Times New Roman" w:cs="Times New Roman"/>
          <w:sz w:val="24"/>
          <w:szCs w:val="24"/>
        </w:rPr>
        <w:t>a specified</w:t>
      </w:r>
      <w:r w:rsidR="007F3EDF" w:rsidRPr="00EB56B9">
        <w:rPr>
          <w:rFonts w:ascii="Times New Roman" w:hAnsi="Times New Roman" w:cs="Times New Roman"/>
          <w:sz w:val="24"/>
          <w:szCs w:val="24"/>
        </w:rPr>
        <w:t xml:space="preserve"> High Court Judge</w:t>
      </w:r>
      <w:r w:rsidR="007F3EDF">
        <w:rPr>
          <w:rFonts w:ascii="Times New Roman" w:hAnsi="Times New Roman" w:cs="Times New Roman"/>
          <w:sz w:val="24"/>
          <w:szCs w:val="24"/>
        </w:rPr>
        <w:t xml:space="preserve"> who </w:t>
      </w:r>
      <w:r w:rsidR="007F3EDF" w:rsidRPr="00EB56B9">
        <w:rPr>
          <w:rFonts w:ascii="Times New Roman" w:hAnsi="Times New Roman" w:cs="Times New Roman"/>
          <w:sz w:val="24"/>
          <w:szCs w:val="24"/>
        </w:rPr>
        <w:t xml:space="preserve">will determine the validity and, if appropriate, </w:t>
      </w:r>
      <w:r w:rsidR="005D3234">
        <w:rPr>
          <w:rFonts w:ascii="Times New Roman" w:hAnsi="Times New Roman" w:cs="Times New Roman"/>
          <w:sz w:val="24"/>
          <w:szCs w:val="24"/>
        </w:rPr>
        <w:t xml:space="preserve">the </w:t>
      </w:r>
      <w:r w:rsidR="007F3EDF" w:rsidRPr="00EB56B9">
        <w:rPr>
          <w:rFonts w:ascii="Times New Roman" w:hAnsi="Times New Roman" w:cs="Times New Roman"/>
          <w:sz w:val="24"/>
          <w:szCs w:val="24"/>
        </w:rPr>
        <w:t>time at which the appointment take</w:t>
      </w:r>
      <w:r w:rsidR="007F3EDF">
        <w:rPr>
          <w:rFonts w:ascii="Times New Roman" w:hAnsi="Times New Roman" w:cs="Times New Roman"/>
          <w:sz w:val="24"/>
          <w:szCs w:val="24"/>
        </w:rPr>
        <w:t>s</w:t>
      </w:r>
      <w:r w:rsidR="007F3EDF" w:rsidRPr="00EB56B9">
        <w:rPr>
          <w:rFonts w:ascii="Times New Roman" w:hAnsi="Times New Roman" w:cs="Times New Roman"/>
          <w:sz w:val="24"/>
          <w:szCs w:val="24"/>
        </w:rPr>
        <w:t xml:space="preserve"> effect.  The Judge’s determination will be made on paper or following a short hearing, for which he may request written or oral submissions. </w:t>
      </w:r>
    </w:p>
    <w:p w14:paraId="5C875498" w14:textId="4EC523EF" w:rsidR="007E54FA" w:rsidRDefault="007E54FA" w:rsidP="00E544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7303A" w14:textId="2474A336" w:rsidR="007E54FA" w:rsidRPr="007E54FA" w:rsidRDefault="007E54FA" w:rsidP="007E54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2020</w:t>
      </w:r>
    </w:p>
    <w:sectPr w:rsidR="007E54FA" w:rsidRPr="007E54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3F98" w14:textId="77777777" w:rsidR="00CA2F41" w:rsidRDefault="00CA2F41" w:rsidP="00DA1AE1">
      <w:pPr>
        <w:spacing w:after="0" w:line="240" w:lineRule="auto"/>
      </w:pPr>
      <w:r>
        <w:separator/>
      </w:r>
    </w:p>
  </w:endnote>
  <w:endnote w:type="continuationSeparator" w:id="0">
    <w:p w14:paraId="6B840F5A" w14:textId="77777777" w:rsidR="00CA2F41" w:rsidRDefault="00CA2F41" w:rsidP="00DA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D383" w14:textId="77777777" w:rsidR="00DA1AE1" w:rsidRDefault="00DA1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D51A" w14:textId="77777777" w:rsidR="00DA1AE1" w:rsidRDefault="00DA1A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40FE3" w14:textId="77777777" w:rsidR="00DA1AE1" w:rsidRDefault="00DA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E8BA6" w14:textId="77777777" w:rsidR="00CA2F41" w:rsidRDefault="00CA2F41" w:rsidP="00DA1AE1">
      <w:pPr>
        <w:spacing w:after="0" w:line="240" w:lineRule="auto"/>
      </w:pPr>
      <w:r>
        <w:separator/>
      </w:r>
    </w:p>
  </w:footnote>
  <w:footnote w:type="continuationSeparator" w:id="0">
    <w:p w14:paraId="08939074" w14:textId="77777777" w:rsidR="00CA2F41" w:rsidRDefault="00CA2F41" w:rsidP="00DA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AB4B" w14:textId="77777777" w:rsidR="00DA1AE1" w:rsidRDefault="00DA1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4DFB" w14:textId="12FEA6BF" w:rsidR="00DA1AE1" w:rsidRDefault="00DA1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2E4A" w14:textId="77777777" w:rsidR="00DA1AE1" w:rsidRDefault="00DA1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673AE"/>
    <w:multiLevelType w:val="hybridMultilevel"/>
    <w:tmpl w:val="432C7C6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C3C2304"/>
    <w:multiLevelType w:val="hybridMultilevel"/>
    <w:tmpl w:val="0B78495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E5"/>
    <w:rsid w:val="00064674"/>
    <w:rsid w:val="00240F34"/>
    <w:rsid w:val="0032210E"/>
    <w:rsid w:val="00362AF2"/>
    <w:rsid w:val="0039013A"/>
    <w:rsid w:val="003F62F7"/>
    <w:rsid w:val="005A0F1A"/>
    <w:rsid w:val="005D3234"/>
    <w:rsid w:val="006743A0"/>
    <w:rsid w:val="007E54FA"/>
    <w:rsid w:val="007F3EDF"/>
    <w:rsid w:val="00887175"/>
    <w:rsid w:val="00996DE5"/>
    <w:rsid w:val="00CA2F41"/>
    <w:rsid w:val="00DA1AE1"/>
    <w:rsid w:val="00E5448F"/>
    <w:rsid w:val="00EB56B9"/>
    <w:rsid w:val="00F75427"/>
    <w:rsid w:val="00F84624"/>
    <w:rsid w:val="00F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7633C9"/>
  <w15:chartTrackingRefBased/>
  <w15:docId w15:val="{E83384ED-4EB1-43A9-9825-7BA6B314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E1"/>
  </w:style>
  <w:style w:type="paragraph" w:styleId="Footer">
    <w:name w:val="footer"/>
    <w:basedOn w:val="Normal"/>
    <w:link w:val="FooterChar"/>
    <w:uiPriority w:val="99"/>
    <w:unhideWhenUsed/>
    <w:rsid w:val="00DA1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5A923EEE8C846B5AF10E45AA0BD26" ma:contentTypeVersion="10" ma:contentTypeDescription="Create a new document." ma:contentTypeScope="" ma:versionID="802d55ff3ae7b7ce3b176e1ce39cb98c">
  <xsd:schema xmlns:xsd="http://www.w3.org/2001/XMLSchema" xmlns:xs="http://www.w3.org/2001/XMLSchema" xmlns:p="http://schemas.microsoft.com/office/2006/metadata/properties" xmlns:ns3="e89d63d0-84ce-4263-8bd8-a40cd5cec291" targetNamespace="http://schemas.microsoft.com/office/2006/metadata/properties" ma:root="true" ma:fieldsID="4530ecccbe019d367f692de2e1d0b44a" ns3:_="">
    <xsd:import namespace="e89d63d0-84ce-4263-8bd8-a40cd5cec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63d0-84ce-4263-8bd8-a40cd5cec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8C347660-0C43-4BE4-A91B-5791E91EA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E1F7C-019F-4F47-9C80-E893FEA6ACA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89d63d0-84ce-4263-8bd8-a40cd5cec29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B54698-F771-431A-BFBC-9D29653F6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63d0-84ce-4263-8bd8-a40cd5cec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12886-C3F1-4A93-A263-E5ECDC43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ICC Judge</dc:creator>
  <cp:keywords/>
  <dc:description/>
  <cp:lastModifiedBy>Smith, Chris (Judicial Office)</cp:lastModifiedBy>
  <cp:revision>5</cp:revision>
  <dcterms:created xsi:type="dcterms:W3CDTF">2020-01-27T13:55:00Z</dcterms:created>
  <dcterms:modified xsi:type="dcterms:W3CDTF">2020-01-30T16:24:00Z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0x010100BEC5A923EEE8C846B5AF10E45AA0BD26</vt:lpwstr>
  </property>
  <property fmtid="{D5CDD505-2E9C-101B-9397-08002B2CF9AE}" pid="3" name="_MarkAsFinal">
    <vt:bool>true</vt:bool>
  </property>
</Properties>
</file>