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2BD18" w14:textId="57FBC9D7" w:rsidR="002A348E" w:rsidRPr="00CC5E2B" w:rsidRDefault="002A348E" w:rsidP="002A348E">
      <w:pPr>
        <w:spacing w:before="240"/>
        <w:ind w:left="720" w:hanging="360"/>
        <w:jc w:val="center"/>
        <w:rPr>
          <w:sz w:val="24"/>
        </w:rPr>
      </w:pPr>
      <w:r w:rsidRPr="00CC5E2B">
        <w:rPr>
          <w:noProof/>
          <w:sz w:val="24"/>
          <w:lang w:val="en-US"/>
        </w:rPr>
        <w:drawing>
          <wp:inline distT="0" distB="0" distL="0" distR="0" wp14:anchorId="1C72EF87" wp14:editId="75A7B42E">
            <wp:extent cx="1114425" cy="681318"/>
            <wp:effectExtent l="0" t="0" r="0" b="508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dicial cr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6640" cy="780490"/>
                    </a:xfrm>
                    <a:prstGeom prst="rect">
                      <a:avLst/>
                    </a:prstGeom>
                  </pic:spPr>
                </pic:pic>
              </a:graphicData>
            </a:graphic>
          </wp:inline>
        </w:drawing>
      </w:r>
    </w:p>
    <w:p w14:paraId="5C959D22" w14:textId="696E5E09" w:rsidR="00CC5E2B" w:rsidRPr="00C2158D" w:rsidRDefault="00CC5E2B" w:rsidP="00CC5E2B">
      <w:pPr>
        <w:rPr>
          <w:sz w:val="24"/>
        </w:rPr>
      </w:pPr>
    </w:p>
    <w:p w14:paraId="568B509B" w14:textId="77777777" w:rsidR="007F759F" w:rsidRDefault="007F759F" w:rsidP="00CC5E2B">
      <w:pPr>
        <w:jc w:val="center"/>
        <w:rPr>
          <w:rFonts w:ascii="Times New Roman" w:eastAsia="Times New Roman" w:hAnsi="Times New Roman" w:cs="Times New Roman"/>
          <w:b/>
          <w:bCs/>
          <w:sz w:val="24"/>
          <w:szCs w:val="28"/>
          <w:u w:val="single"/>
        </w:rPr>
      </w:pPr>
    </w:p>
    <w:p w14:paraId="7FDA05DB" w14:textId="26B7B2D9" w:rsidR="00CC5E2B" w:rsidRPr="00C2158D" w:rsidRDefault="00F60475" w:rsidP="00CC5E2B">
      <w:pPr>
        <w:jc w:val="center"/>
        <w:rPr>
          <w:rFonts w:ascii="Times New Roman" w:eastAsia="Times New Roman" w:hAnsi="Times New Roman" w:cs="Times New Roman"/>
          <w:b/>
          <w:bCs/>
          <w:sz w:val="24"/>
          <w:szCs w:val="28"/>
          <w:u w:val="single"/>
        </w:rPr>
      </w:pPr>
      <w:bookmarkStart w:id="0" w:name="_GoBack"/>
      <w:r w:rsidRPr="00C2158D">
        <w:rPr>
          <w:rFonts w:ascii="Times New Roman" w:eastAsia="Times New Roman" w:hAnsi="Times New Roman" w:cs="Times New Roman"/>
          <w:b/>
          <w:bCs/>
          <w:sz w:val="24"/>
          <w:szCs w:val="28"/>
          <w:u w:val="single"/>
        </w:rPr>
        <w:t xml:space="preserve">Guidance </w:t>
      </w:r>
      <w:proofErr w:type="gramStart"/>
      <w:r w:rsidRPr="00C2158D">
        <w:rPr>
          <w:rFonts w:ascii="Times New Roman" w:eastAsia="Times New Roman" w:hAnsi="Times New Roman" w:cs="Times New Roman"/>
          <w:b/>
          <w:bCs/>
          <w:sz w:val="24"/>
          <w:szCs w:val="28"/>
          <w:u w:val="single"/>
        </w:rPr>
        <w:t>For</w:t>
      </w:r>
      <w:proofErr w:type="gramEnd"/>
      <w:r w:rsidRPr="00C2158D">
        <w:rPr>
          <w:rFonts w:ascii="Times New Roman" w:eastAsia="Times New Roman" w:hAnsi="Times New Roman" w:cs="Times New Roman"/>
          <w:b/>
          <w:bCs/>
          <w:sz w:val="24"/>
          <w:szCs w:val="28"/>
          <w:u w:val="single"/>
        </w:rPr>
        <w:t xml:space="preserve"> Family &amp; County Court Judges – Covid-19 Measures</w:t>
      </w:r>
    </w:p>
    <w:bookmarkEnd w:id="0"/>
    <w:p w14:paraId="1F1A2CCF" w14:textId="77777777" w:rsidR="00C2158D" w:rsidRPr="00C2158D" w:rsidRDefault="00C2158D" w:rsidP="00C2158D">
      <w:pPr>
        <w:numPr>
          <w:ilvl w:val="0"/>
          <w:numId w:val="2"/>
        </w:numPr>
        <w:spacing w:before="240"/>
        <w:rPr>
          <w:rFonts w:eastAsia="Times New Roman"/>
        </w:rPr>
      </w:pPr>
      <w:r w:rsidRPr="00C2158D">
        <w:rPr>
          <w:rFonts w:ascii="Times New Roman" w:eastAsia="Times New Roman" w:hAnsi="Times New Roman" w:cs="Times New Roman"/>
          <w:sz w:val="24"/>
          <w:szCs w:val="24"/>
        </w:rPr>
        <w:t>Separation (2m) of people in queue to get into the court building.</w:t>
      </w:r>
    </w:p>
    <w:p w14:paraId="4A35B187" w14:textId="77777777" w:rsidR="00C2158D" w:rsidRPr="00C2158D" w:rsidRDefault="00C2158D" w:rsidP="00C2158D">
      <w:pPr>
        <w:numPr>
          <w:ilvl w:val="0"/>
          <w:numId w:val="2"/>
        </w:numPr>
        <w:spacing w:before="240"/>
        <w:rPr>
          <w:rFonts w:eastAsia="Times New Roman"/>
        </w:rPr>
      </w:pPr>
      <w:r w:rsidRPr="00C2158D">
        <w:rPr>
          <w:rFonts w:ascii="Times New Roman" w:eastAsia="Times New Roman" w:hAnsi="Times New Roman" w:cs="Times New Roman"/>
          <w:sz w:val="24"/>
          <w:szCs w:val="24"/>
        </w:rPr>
        <w:t>Separation(2m) of queue for security.</w:t>
      </w:r>
    </w:p>
    <w:p w14:paraId="08E867F4" w14:textId="77777777" w:rsidR="00C2158D" w:rsidRPr="00C2158D" w:rsidRDefault="00C2158D" w:rsidP="00C2158D">
      <w:pPr>
        <w:numPr>
          <w:ilvl w:val="0"/>
          <w:numId w:val="2"/>
        </w:numPr>
        <w:spacing w:before="240"/>
        <w:rPr>
          <w:rFonts w:eastAsia="Times New Roman"/>
        </w:rPr>
      </w:pPr>
      <w:r w:rsidRPr="00C2158D">
        <w:rPr>
          <w:rFonts w:ascii="Times New Roman" w:eastAsia="Times New Roman" w:hAnsi="Times New Roman" w:cs="Times New Roman"/>
          <w:sz w:val="24"/>
          <w:szCs w:val="24"/>
        </w:rPr>
        <w:t>Separation (2m) between security guards and people coming into court.</w:t>
      </w:r>
    </w:p>
    <w:p w14:paraId="56E8C24C" w14:textId="77777777" w:rsidR="00C2158D" w:rsidRPr="00C2158D" w:rsidRDefault="00C2158D" w:rsidP="00C2158D">
      <w:pPr>
        <w:numPr>
          <w:ilvl w:val="0"/>
          <w:numId w:val="2"/>
        </w:numPr>
        <w:spacing w:before="240"/>
        <w:rPr>
          <w:rFonts w:eastAsia="Times New Roman"/>
        </w:rPr>
      </w:pPr>
      <w:r w:rsidRPr="00C2158D">
        <w:rPr>
          <w:rFonts w:ascii="Times New Roman" w:eastAsia="Times New Roman" w:hAnsi="Times New Roman" w:cs="Times New Roman"/>
          <w:sz w:val="24"/>
          <w:szCs w:val="24"/>
        </w:rPr>
        <w:t xml:space="preserve">Separation (2m) of parties/staff/judges </w:t>
      </w:r>
      <w:proofErr w:type="gramStart"/>
      <w:r w:rsidRPr="00C2158D">
        <w:rPr>
          <w:rFonts w:ascii="Times New Roman" w:eastAsia="Times New Roman" w:hAnsi="Times New Roman" w:cs="Times New Roman"/>
          <w:sz w:val="24"/>
          <w:szCs w:val="24"/>
        </w:rPr>
        <w:t>at all times</w:t>
      </w:r>
      <w:proofErr w:type="gramEnd"/>
      <w:r w:rsidRPr="00C2158D">
        <w:rPr>
          <w:rFonts w:ascii="Times New Roman" w:eastAsia="Times New Roman" w:hAnsi="Times New Roman" w:cs="Times New Roman"/>
          <w:sz w:val="24"/>
          <w:szCs w:val="24"/>
        </w:rPr>
        <w:t xml:space="preserve"> </w:t>
      </w:r>
    </w:p>
    <w:p w14:paraId="3A72C277" w14:textId="77777777" w:rsidR="00C2158D" w:rsidRPr="00C2158D" w:rsidRDefault="00C2158D" w:rsidP="00C2158D">
      <w:pPr>
        <w:numPr>
          <w:ilvl w:val="0"/>
          <w:numId w:val="2"/>
        </w:numPr>
        <w:spacing w:before="240"/>
        <w:rPr>
          <w:rFonts w:eastAsia="Times New Roman"/>
        </w:rPr>
      </w:pPr>
      <w:r w:rsidRPr="00C2158D">
        <w:rPr>
          <w:rFonts w:ascii="Times New Roman" w:eastAsia="Times New Roman" w:hAnsi="Times New Roman" w:cs="Times New Roman"/>
          <w:sz w:val="24"/>
          <w:szCs w:val="24"/>
        </w:rPr>
        <w:t xml:space="preserve">We have been asked to achieve direct access for barristers and solicitors into court building on production of ID card without going through security.  This would ease potential for congestion.  HMCTS are working on a streamlined process now.  </w:t>
      </w:r>
    </w:p>
    <w:p w14:paraId="5F9B1570" w14:textId="77777777" w:rsidR="00C2158D" w:rsidRPr="00C2158D" w:rsidRDefault="00C2158D" w:rsidP="00C2158D">
      <w:pPr>
        <w:numPr>
          <w:ilvl w:val="0"/>
          <w:numId w:val="2"/>
        </w:numPr>
        <w:spacing w:before="240"/>
        <w:rPr>
          <w:rFonts w:eastAsia="Times New Roman"/>
        </w:rPr>
      </w:pPr>
      <w:r w:rsidRPr="00C2158D">
        <w:rPr>
          <w:rFonts w:ascii="Times New Roman" w:eastAsia="Times New Roman" w:hAnsi="Times New Roman" w:cs="Times New Roman"/>
          <w:sz w:val="24"/>
          <w:szCs w:val="24"/>
        </w:rPr>
        <w:t>Security to wear gloves and regularly to clean trays for visitor’s belongings. </w:t>
      </w:r>
    </w:p>
    <w:p w14:paraId="5B924B18" w14:textId="77777777" w:rsidR="00C2158D" w:rsidRPr="00C2158D" w:rsidRDefault="00C2158D" w:rsidP="00C2158D">
      <w:pPr>
        <w:numPr>
          <w:ilvl w:val="0"/>
          <w:numId w:val="2"/>
        </w:numPr>
        <w:spacing w:before="240"/>
        <w:rPr>
          <w:rFonts w:eastAsia="Times New Roman"/>
        </w:rPr>
      </w:pPr>
      <w:r w:rsidRPr="00C2158D">
        <w:rPr>
          <w:rFonts w:ascii="Times New Roman" w:eastAsia="Times New Roman" w:hAnsi="Times New Roman" w:cs="Times New Roman"/>
          <w:sz w:val="24"/>
          <w:szCs w:val="24"/>
        </w:rPr>
        <w:t xml:space="preserve">Staggered arrival times for different courts/advocates.  Ditto at lunchtime and at the end of the day </w:t>
      </w:r>
      <w:proofErr w:type="gramStart"/>
      <w:r w:rsidRPr="00C2158D">
        <w:rPr>
          <w:rFonts w:ascii="Times New Roman" w:eastAsia="Times New Roman" w:hAnsi="Times New Roman" w:cs="Times New Roman"/>
          <w:sz w:val="24"/>
          <w:szCs w:val="24"/>
        </w:rPr>
        <w:t>so as to</w:t>
      </w:r>
      <w:proofErr w:type="gramEnd"/>
      <w:r w:rsidRPr="00C2158D">
        <w:rPr>
          <w:rFonts w:ascii="Times New Roman" w:eastAsia="Times New Roman" w:hAnsi="Times New Roman" w:cs="Times New Roman"/>
          <w:sz w:val="24"/>
          <w:szCs w:val="24"/>
        </w:rPr>
        <w:t xml:space="preserve"> maintain distance at all times.</w:t>
      </w:r>
    </w:p>
    <w:p w14:paraId="1657B6A8" w14:textId="77777777" w:rsidR="00C2158D" w:rsidRPr="00C2158D" w:rsidRDefault="00C2158D" w:rsidP="00C2158D">
      <w:pPr>
        <w:numPr>
          <w:ilvl w:val="0"/>
          <w:numId w:val="2"/>
        </w:numPr>
        <w:spacing w:before="240"/>
        <w:rPr>
          <w:rFonts w:eastAsia="Times New Roman"/>
        </w:rPr>
      </w:pPr>
      <w:r w:rsidRPr="00C2158D">
        <w:rPr>
          <w:rFonts w:ascii="Times New Roman" w:eastAsia="Times New Roman" w:hAnsi="Times New Roman" w:cs="Times New Roman"/>
          <w:sz w:val="24"/>
          <w:szCs w:val="24"/>
        </w:rPr>
        <w:t>Sufficient supply of hand wash and paper towels (or automatic hand dryers) for all who will be in the building.  This should allow for handwashing roughly every two hours by every person (obviously not at the same time).  N.B.  Judges should allow breaks for this to occur.  Please organise and coordinate between courts.</w:t>
      </w:r>
    </w:p>
    <w:p w14:paraId="3E0703D4" w14:textId="77777777" w:rsidR="00C2158D" w:rsidRPr="00C2158D" w:rsidRDefault="00C2158D" w:rsidP="00C2158D">
      <w:pPr>
        <w:numPr>
          <w:ilvl w:val="0"/>
          <w:numId w:val="2"/>
        </w:numPr>
        <w:spacing w:before="240"/>
        <w:rPr>
          <w:rFonts w:eastAsia="Times New Roman"/>
        </w:rPr>
      </w:pPr>
      <w:r w:rsidRPr="00C2158D">
        <w:rPr>
          <w:rFonts w:ascii="Times New Roman" w:eastAsia="Times New Roman" w:hAnsi="Times New Roman" w:cs="Times New Roman"/>
          <w:sz w:val="24"/>
          <w:szCs w:val="24"/>
        </w:rPr>
        <w:t>Sufficient arrangements for regular (i.e. every couple of hours) cleaning of all surfaces touched by people using the building: bannisters, doors and door handles, counsel’s bench, conference room furniture etc</w:t>
      </w:r>
    </w:p>
    <w:p w14:paraId="2E2AA9B8" w14:textId="22715803" w:rsidR="00C2158D" w:rsidRPr="00C2158D" w:rsidRDefault="00C2158D" w:rsidP="00C2158D">
      <w:pPr>
        <w:numPr>
          <w:ilvl w:val="0"/>
          <w:numId w:val="2"/>
        </w:numPr>
        <w:spacing w:before="240"/>
        <w:rPr>
          <w:rFonts w:eastAsia="Times New Roman"/>
        </w:rPr>
      </w:pPr>
      <w:r w:rsidRPr="00C2158D">
        <w:rPr>
          <w:rFonts w:ascii="Times New Roman" w:eastAsia="Times New Roman" w:hAnsi="Times New Roman" w:cs="Times New Roman"/>
          <w:sz w:val="24"/>
          <w:szCs w:val="24"/>
        </w:rPr>
        <w:t xml:space="preserve">No sharing of documents/ </w:t>
      </w:r>
      <w:proofErr w:type="spellStart"/>
      <w:r w:rsidRPr="00C2158D">
        <w:rPr>
          <w:rFonts w:ascii="Times New Roman" w:eastAsia="Times New Roman" w:hAnsi="Times New Roman" w:cs="Times New Roman"/>
          <w:sz w:val="24"/>
          <w:szCs w:val="24"/>
        </w:rPr>
        <w:t>Ipads</w:t>
      </w:r>
      <w:proofErr w:type="spellEnd"/>
      <w:r w:rsidRPr="00C2158D">
        <w:rPr>
          <w:rFonts w:ascii="Times New Roman" w:eastAsia="Times New Roman" w:hAnsi="Times New Roman" w:cs="Times New Roman"/>
          <w:sz w:val="24"/>
          <w:szCs w:val="24"/>
        </w:rPr>
        <w:t>/ holy books/ oath laminated sheets etc  </w:t>
      </w:r>
    </w:p>
    <w:p w14:paraId="35BDB92F" w14:textId="77777777" w:rsidR="00C2158D" w:rsidRPr="00C2158D" w:rsidRDefault="00C2158D" w:rsidP="00C2158D">
      <w:pPr>
        <w:numPr>
          <w:ilvl w:val="0"/>
          <w:numId w:val="2"/>
        </w:numPr>
        <w:spacing w:before="240"/>
        <w:rPr>
          <w:rFonts w:eastAsia="Times New Roman"/>
        </w:rPr>
      </w:pPr>
      <w:r w:rsidRPr="00C2158D">
        <w:rPr>
          <w:rFonts w:ascii="Times New Roman" w:eastAsia="Times New Roman" w:hAnsi="Times New Roman" w:cs="Times New Roman"/>
          <w:sz w:val="24"/>
          <w:szCs w:val="24"/>
        </w:rPr>
        <w:t xml:space="preserve">Sanitiser.  There is none in most courts.  The emphasis must be on handwashing.  Hand sanitiser is a fall back that HMCTS simply do not have.   </w:t>
      </w:r>
    </w:p>
    <w:p w14:paraId="4A760289" w14:textId="77777777" w:rsidR="00C2158D" w:rsidRPr="00C2158D" w:rsidRDefault="00C2158D" w:rsidP="00C2158D">
      <w:pPr>
        <w:numPr>
          <w:ilvl w:val="0"/>
          <w:numId w:val="2"/>
        </w:numPr>
        <w:spacing w:before="240"/>
        <w:rPr>
          <w:rFonts w:eastAsia="Times New Roman"/>
        </w:rPr>
      </w:pPr>
      <w:r w:rsidRPr="00C2158D">
        <w:rPr>
          <w:rFonts w:ascii="Times New Roman" w:eastAsia="Times New Roman" w:hAnsi="Times New Roman" w:cs="Times New Roman"/>
          <w:sz w:val="24"/>
          <w:szCs w:val="24"/>
        </w:rPr>
        <w:t xml:space="preserve">At least 2m between everyone in court, counsel, solicitors, witnesses, public </w:t>
      </w:r>
      <w:proofErr w:type="gramStart"/>
      <w:r w:rsidRPr="00C2158D">
        <w:rPr>
          <w:rFonts w:ascii="Times New Roman" w:eastAsia="Times New Roman" w:hAnsi="Times New Roman" w:cs="Times New Roman"/>
          <w:sz w:val="24"/>
          <w:szCs w:val="24"/>
        </w:rPr>
        <w:t>at all times</w:t>
      </w:r>
      <w:proofErr w:type="gramEnd"/>
      <w:r w:rsidRPr="00C2158D">
        <w:rPr>
          <w:rFonts w:ascii="Times New Roman" w:eastAsia="Times New Roman" w:hAnsi="Times New Roman" w:cs="Times New Roman"/>
          <w:sz w:val="24"/>
          <w:szCs w:val="24"/>
        </w:rPr>
        <w:t xml:space="preserve">.  If the public gallery can’t accommodate that, organise a queuing system, assuming no video link possibility.  If it isn’t possible there will be fewer people in the public gallery. </w:t>
      </w:r>
    </w:p>
    <w:p w14:paraId="2C4C2008" w14:textId="77777777" w:rsidR="00C2158D" w:rsidRPr="00C2158D" w:rsidRDefault="00C2158D" w:rsidP="00C2158D">
      <w:pPr>
        <w:numPr>
          <w:ilvl w:val="0"/>
          <w:numId w:val="2"/>
        </w:numPr>
        <w:spacing w:before="240"/>
        <w:rPr>
          <w:rFonts w:eastAsia="Times New Roman"/>
        </w:rPr>
      </w:pPr>
      <w:r w:rsidRPr="00C2158D">
        <w:rPr>
          <w:rFonts w:ascii="Times New Roman" w:eastAsia="Times New Roman" w:hAnsi="Times New Roman" w:cs="Times New Roman"/>
          <w:sz w:val="24"/>
          <w:szCs w:val="24"/>
        </w:rPr>
        <w:t xml:space="preserve">This will mean that some courts are just too small.  </w:t>
      </w:r>
    </w:p>
    <w:p w14:paraId="7F7599B6" w14:textId="77777777" w:rsidR="00C2158D" w:rsidRPr="00C2158D" w:rsidRDefault="00C2158D" w:rsidP="00C2158D">
      <w:pPr>
        <w:numPr>
          <w:ilvl w:val="0"/>
          <w:numId w:val="2"/>
        </w:numPr>
        <w:spacing w:before="240"/>
        <w:rPr>
          <w:rFonts w:eastAsia="Times New Roman"/>
        </w:rPr>
      </w:pPr>
      <w:r w:rsidRPr="00C2158D">
        <w:rPr>
          <w:rFonts w:ascii="Times New Roman" w:eastAsia="Times New Roman" w:hAnsi="Times New Roman" w:cs="Times New Roman"/>
          <w:sz w:val="24"/>
          <w:szCs w:val="24"/>
        </w:rPr>
        <w:t>No court-supplied water carafes anywhere.</w:t>
      </w:r>
    </w:p>
    <w:p w14:paraId="5D96CDE8" w14:textId="77777777" w:rsidR="00C2158D" w:rsidRPr="00C2158D" w:rsidRDefault="00C2158D" w:rsidP="00C2158D">
      <w:r w:rsidRPr="00C2158D">
        <w:rPr>
          <w:rFonts w:ascii="Times New Roman" w:hAnsi="Times New Roman" w:cs="Times New Roman"/>
          <w:sz w:val="28"/>
          <w:szCs w:val="28"/>
        </w:rPr>
        <w:t> </w:t>
      </w:r>
    </w:p>
    <w:p w14:paraId="7D66219B" w14:textId="77777777" w:rsidR="00C2158D" w:rsidRDefault="00C2158D" w:rsidP="00C2158D">
      <w:r>
        <w:rPr>
          <w:rFonts w:ascii="Times New Roman" w:hAnsi="Times New Roman" w:cs="Times New Roman"/>
          <w:sz w:val="28"/>
          <w:szCs w:val="28"/>
        </w:rPr>
        <w:t> </w:t>
      </w:r>
    </w:p>
    <w:p w14:paraId="4C99F721" w14:textId="219C4901" w:rsidR="00541A3E" w:rsidRPr="00BF24A7" w:rsidRDefault="008D4068" w:rsidP="00541A3E">
      <w:pPr>
        <w:spacing w:before="240"/>
        <w:ind w:left="720"/>
        <w:rPr>
          <w:rFonts w:ascii="Times New Roman" w:eastAsia="Times New Roman" w:hAnsi="Times New Roman" w:cs="Times New Roman"/>
          <w:b/>
          <w:bCs/>
          <w:sz w:val="24"/>
          <w:szCs w:val="28"/>
        </w:rPr>
      </w:pPr>
      <w:r w:rsidRPr="00BF24A7">
        <w:rPr>
          <w:rFonts w:ascii="Times New Roman" w:eastAsia="Times New Roman" w:hAnsi="Times New Roman" w:cs="Times New Roman"/>
          <w:b/>
          <w:bCs/>
          <w:sz w:val="24"/>
          <w:szCs w:val="28"/>
        </w:rPr>
        <w:t>SJP/ DSPJ</w:t>
      </w:r>
      <w:r w:rsidR="00541A3E">
        <w:rPr>
          <w:rFonts w:ascii="Times New Roman" w:eastAsia="Times New Roman" w:hAnsi="Times New Roman" w:cs="Times New Roman"/>
          <w:b/>
          <w:bCs/>
          <w:sz w:val="24"/>
          <w:szCs w:val="28"/>
        </w:rPr>
        <w:tab/>
      </w:r>
      <w:r w:rsidR="00541A3E">
        <w:rPr>
          <w:rFonts w:ascii="Times New Roman" w:eastAsia="Times New Roman" w:hAnsi="Times New Roman" w:cs="Times New Roman"/>
          <w:b/>
          <w:bCs/>
          <w:sz w:val="24"/>
          <w:szCs w:val="28"/>
        </w:rPr>
        <w:tab/>
      </w:r>
      <w:r w:rsidR="00541A3E">
        <w:rPr>
          <w:rFonts w:ascii="Times New Roman" w:eastAsia="Times New Roman" w:hAnsi="Times New Roman" w:cs="Times New Roman"/>
          <w:b/>
          <w:bCs/>
          <w:sz w:val="24"/>
          <w:szCs w:val="28"/>
        </w:rPr>
        <w:tab/>
      </w:r>
      <w:r w:rsidR="00541A3E">
        <w:rPr>
          <w:rFonts w:ascii="Times New Roman" w:eastAsia="Times New Roman" w:hAnsi="Times New Roman" w:cs="Times New Roman"/>
          <w:b/>
          <w:bCs/>
          <w:sz w:val="24"/>
          <w:szCs w:val="28"/>
        </w:rPr>
        <w:tab/>
      </w:r>
      <w:r w:rsidR="00541A3E">
        <w:rPr>
          <w:rFonts w:ascii="Times New Roman" w:eastAsia="Times New Roman" w:hAnsi="Times New Roman" w:cs="Times New Roman"/>
          <w:b/>
          <w:bCs/>
          <w:sz w:val="24"/>
          <w:szCs w:val="28"/>
        </w:rPr>
        <w:tab/>
      </w:r>
      <w:r w:rsidR="00541A3E">
        <w:rPr>
          <w:rFonts w:ascii="Times New Roman" w:eastAsia="Times New Roman" w:hAnsi="Times New Roman" w:cs="Times New Roman"/>
          <w:b/>
          <w:bCs/>
          <w:sz w:val="24"/>
          <w:szCs w:val="28"/>
        </w:rPr>
        <w:tab/>
      </w:r>
      <w:r w:rsidR="00541A3E">
        <w:rPr>
          <w:rFonts w:ascii="Times New Roman" w:eastAsia="Times New Roman" w:hAnsi="Times New Roman" w:cs="Times New Roman"/>
          <w:b/>
          <w:bCs/>
          <w:sz w:val="24"/>
          <w:szCs w:val="28"/>
        </w:rPr>
        <w:tab/>
        <w:t>23.03.20</w:t>
      </w:r>
    </w:p>
    <w:p w14:paraId="03D39112" w14:textId="70518489" w:rsidR="00CC5E2B" w:rsidRPr="00CC5E2B" w:rsidRDefault="00CC5E2B" w:rsidP="00CC5E2B">
      <w:pPr>
        <w:rPr>
          <w:rFonts w:eastAsia="Times New Roman"/>
          <w:sz w:val="24"/>
          <w:lang w:eastAsia="en-GB"/>
        </w:rPr>
      </w:pPr>
    </w:p>
    <w:sectPr w:rsidR="00CC5E2B" w:rsidRPr="00CC5E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92D55"/>
    <w:multiLevelType w:val="hybridMultilevel"/>
    <w:tmpl w:val="6E0E8C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FE8426B"/>
    <w:multiLevelType w:val="multilevel"/>
    <w:tmpl w:val="83AA7C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CF7"/>
    <w:rsid w:val="00171284"/>
    <w:rsid w:val="002A348E"/>
    <w:rsid w:val="003D1783"/>
    <w:rsid w:val="00541A3E"/>
    <w:rsid w:val="0062652C"/>
    <w:rsid w:val="007F759F"/>
    <w:rsid w:val="00896BDC"/>
    <w:rsid w:val="008D4068"/>
    <w:rsid w:val="00936CF7"/>
    <w:rsid w:val="0094541B"/>
    <w:rsid w:val="00B00F47"/>
    <w:rsid w:val="00B9402C"/>
    <w:rsid w:val="00BF24A7"/>
    <w:rsid w:val="00C2158D"/>
    <w:rsid w:val="00C43E41"/>
    <w:rsid w:val="00CC5E2B"/>
    <w:rsid w:val="00F60475"/>
    <w:rsid w:val="00F75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8308F"/>
  <w15:chartTrackingRefBased/>
  <w15:docId w15:val="{C6ED516B-C62B-489B-853B-A5AE3EB30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CF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CF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683358">
      <w:bodyDiv w:val="1"/>
      <w:marLeft w:val="0"/>
      <w:marRight w:val="0"/>
      <w:marTop w:val="0"/>
      <w:marBottom w:val="0"/>
      <w:divBdr>
        <w:top w:val="none" w:sz="0" w:space="0" w:color="auto"/>
        <w:left w:val="none" w:sz="0" w:space="0" w:color="auto"/>
        <w:bottom w:val="none" w:sz="0" w:space="0" w:color="auto"/>
        <w:right w:val="none" w:sz="0" w:space="0" w:color="auto"/>
      </w:divBdr>
    </w:div>
    <w:div w:id="1544362985">
      <w:bodyDiv w:val="1"/>
      <w:marLeft w:val="0"/>
      <w:marRight w:val="0"/>
      <w:marTop w:val="0"/>
      <w:marBottom w:val="0"/>
      <w:divBdr>
        <w:top w:val="none" w:sz="0" w:space="0" w:color="auto"/>
        <w:left w:val="none" w:sz="0" w:space="0" w:color="auto"/>
        <w:bottom w:val="none" w:sz="0" w:space="0" w:color="auto"/>
        <w:right w:val="none" w:sz="0" w:space="0" w:color="auto"/>
      </w:divBdr>
    </w:div>
    <w:div w:id="163964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4F2E9F54735F468C8CDC93F7A04874" ma:contentTypeVersion="13" ma:contentTypeDescription="Create a new document." ma:contentTypeScope="" ma:versionID="8833780e6819676931d413e0450c51c1">
  <xsd:schema xmlns:xsd="http://www.w3.org/2001/XMLSchema" xmlns:xs="http://www.w3.org/2001/XMLSchema" xmlns:p="http://schemas.microsoft.com/office/2006/metadata/properties" xmlns:ns3="56b671e7-c958-4d0a-a314-57765e2165f8" xmlns:ns4="bcebb65f-87f6-416a-8451-1085281a041e" targetNamespace="http://schemas.microsoft.com/office/2006/metadata/properties" ma:root="true" ma:fieldsID="a53824be14556466a1058316140f2208" ns3:_="" ns4:_="">
    <xsd:import namespace="56b671e7-c958-4d0a-a314-57765e2165f8"/>
    <xsd:import namespace="bcebb65f-87f6-416a-8451-1085281a04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671e7-c958-4d0a-a314-57765e216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ebb65f-87f6-416a-8451-1085281a04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E1C7A8-36D7-4ED9-A061-90CA0C0CBC3C}">
  <ds:schemaRefs>
    <ds:schemaRef ds:uri="http://purl.org/dc/elements/1.1/"/>
    <ds:schemaRef ds:uri="http://purl.org/dc/terms/"/>
    <ds:schemaRef ds:uri="http://schemas.microsoft.com/office/infopath/2007/PartnerControls"/>
    <ds:schemaRef ds:uri="http://schemas.microsoft.com/office/2006/documentManagement/types"/>
    <ds:schemaRef ds:uri="bcebb65f-87f6-416a-8451-1085281a041e"/>
    <ds:schemaRef ds:uri="56b671e7-c958-4d0a-a314-57765e2165f8"/>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B3E3DA2-44FE-4C41-B4BA-E116F936D45A}">
  <ds:schemaRefs>
    <ds:schemaRef ds:uri="http://schemas.microsoft.com/sharepoint/v3/contenttype/forms"/>
  </ds:schemaRefs>
</ds:datastoreItem>
</file>

<file path=customXml/itemProps3.xml><?xml version="1.0" encoding="utf-8"?>
<ds:datastoreItem xmlns:ds="http://schemas.openxmlformats.org/officeDocument/2006/customXml" ds:itemID="{0DA23BDB-DFAD-4C3B-B279-C0D38F407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671e7-c958-4d0a-a314-57765e2165f8"/>
    <ds:schemaRef ds:uri="bcebb65f-87f6-416a-8451-1085281a0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Haddon-Cave, Lord Justice</dc:creator>
  <cp:keywords/>
  <dc:description/>
  <cp:lastModifiedBy>Ricketts, Sarah (Judicial Office)</cp:lastModifiedBy>
  <cp:revision>2</cp:revision>
  <cp:lastPrinted>2020-03-23T08:53:00Z</cp:lastPrinted>
  <dcterms:created xsi:type="dcterms:W3CDTF">2020-03-23T17:51:00Z</dcterms:created>
  <dcterms:modified xsi:type="dcterms:W3CDTF">2020-03-23T17:51:00Z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0x010100984F2E9F54735F468C8CDC93F7A04874</vt:lpwstr>
  </property>
</Properties>
</file>