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B28E7" w14:textId="5FD48722" w:rsidR="00FC0986" w:rsidRPr="00D17A2B" w:rsidRDefault="00FC0986" w:rsidP="00AA48CB">
      <w:pPr>
        <w:jc w:val="center"/>
        <w:rPr>
          <w:rFonts w:cstheme="minorHAnsi"/>
          <w:b/>
          <w:bCs/>
          <w:sz w:val="24"/>
          <w:szCs w:val="24"/>
        </w:rPr>
      </w:pPr>
      <w:r w:rsidRPr="00D17A2B">
        <w:rPr>
          <w:rFonts w:cstheme="minorHAnsi"/>
          <w:b/>
          <w:bCs/>
          <w:sz w:val="24"/>
          <w:szCs w:val="24"/>
        </w:rPr>
        <w:t>Commercial Court User Group</w:t>
      </w:r>
      <w:r w:rsidR="00AA0832" w:rsidRPr="00D17A2B">
        <w:rPr>
          <w:rFonts w:cstheme="minorHAnsi"/>
          <w:b/>
          <w:bCs/>
          <w:sz w:val="24"/>
          <w:szCs w:val="24"/>
        </w:rPr>
        <w:t xml:space="preserve"> Meeting</w:t>
      </w:r>
    </w:p>
    <w:p w14:paraId="43D7ECF7" w14:textId="7B7DD668" w:rsidR="00FC0986" w:rsidRPr="00D17A2B" w:rsidRDefault="00FC0986" w:rsidP="00AA48CB">
      <w:pPr>
        <w:jc w:val="center"/>
        <w:rPr>
          <w:rFonts w:cstheme="minorHAnsi"/>
          <w:sz w:val="24"/>
          <w:szCs w:val="24"/>
        </w:rPr>
      </w:pPr>
      <w:r w:rsidRPr="00D17A2B">
        <w:rPr>
          <w:rFonts w:cstheme="minorHAnsi"/>
          <w:b/>
          <w:bCs/>
          <w:sz w:val="24"/>
          <w:szCs w:val="24"/>
        </w:rPr>
        <w:t>November 2022</w:t>
      </w:r>
      <w:r w:rsidR="00AA0832" w:rsidRPr="00D17A2B">
        <w:rPr>
          <w:rFonts w:cstheme="minorHAnsi"/>
          <w:b/>
          <w:bCs/>
          <w:sz w:val="24"/>
          <w:szCs w:val="24"/>
        </w:rPr>
        <w:t xml:space="preserve"> Meeting Minutes</w:t>
      </w:r>
    </w:p>
    <w:p w14:paraId="4353ED2A" w14:textId="78CC3A71" w:rsidR="00FC0986" w:rsidRPr="00D17A2B" w:rsidRDefault="00FC0986" w:rsidP="00AA48CB">
      <w:pPr>
        <w:jc w:val="both"/>
        <w:rPr>
          <w:rFonts w:cstheme="minorHAnsi"/>
          <w:sz w:val="24"/>
          <w:szCs w:val="24"/>
        </w:rPr>
      </w:pPr>
    </w:p>
    <w:p w14:paraId="4DEAFACF" w14:textId="3C91DAFE" w:rsidR="00AA0832" w:rsidRPr="00D17A2B" w:rsidRDefault="00AA0832" w:rsidP="00AA48CB">
      <w:pPr>
        <w:jc w:val="both"/>
        <w:rPr>
          <w:rFonts w:cstheme="minorHAnsi"/>
          <w:sz w:val="24"/>
          <w:szCs w:val="24"/>
        </w:rPr>
      </w:pPr>
      <w:r w:rsidRPr="00D17A2B">
        <w:rPr>
          <w:rFonts w:cstheme="minorHAnsi"/>
          <w:sz w:val="24"/>
          <w:szCs w:val="24"/>
        </w:rPr>
        <w:t>Remote Meeting via Microsoft Teams Wednesday 30 November at 16</w:t>
      </w:r>
      <w:r w:rsidR="00F55E66">
        <w:rPr>
          <w:rFonts w:cstheme="minorHAnsi"/>
          <w:sz w:val="24"/>
          <w:szCs w:val="24"/>
        </w:rPr>
        <w:t>:</w:t>
      </w:r>
      <w:r w:rsidRPr="00D17A2B">
        <w:rPr>
          <w:rFonts w:cstheme="minorHAnsi"/>
          <w:sz w:val="24"/>
          <w:szCs w:val="24"/>
        </w:rPr>
        <w:t>45</w:t>
      </w:r>
    </w:p>
    <w:p w14:paraId="35C7C37C" w14:textId="4BA33241" w:rsidR="00AA0832" w:rsidRPr="00D17A2B" w:rsidRDefault="00AA0832" w:rsidP="00AA48CB">
      <w:pPr>
        <w:jc w:val="both"/>
        <w:rPr>
          <w:rFonts w:cstheme="minorHAnsi"/>
          <w:sz w:val="24"/>
          <w:szCs w:val="24"/>
        </w:rPr>
      </w:pPr>
    </w:p>
    <w:p w14:paraId="4ECBC905" w14:textId="156D19C6" w:rsidR="00AA0832" w:rsidRPr="00D17A2B" w:rsidRDefault="00AA0832" w:rsidP="00AA48CB">
      <w:pPr>
        <w:pStyle w:val="ListParagraph"/>
        <w:numPr>
          <w:ilvl w:val="0"/>
          <w:numId w:val="3"/>
        </w:numPr>
        <w:jc w:val="both"/>
        <w:rPr>
          <w:rFonts w:cstheme="minorHAnsi"/>
          <w:b/>
          <w:bCs/>
          <w:sz w:val="24"/>
          <w:szCs w:val="24"/>
        </w:rPr>
      </w:pPr>
      <w:r w:rsidRPr="00D17A2B">
        <w:rPr>
          <w:rFonts w:cstheme="minorHAnsi"/>
          <w:b/>
          <w:bCs/>
          <w:sz w:val="24"/>
          <w:szCs w:val="24"/>
        </w:rPr>
        <w:t>Introduction from</w:t>
      </w:r>
      <w:r w:rsidR="00305A61" w:rsidRPr="00D17A2B">
        <w:rPr>
          <w:rFonts w:cstheme="minorHAnsi"/>
          <w:b/>
          <w:bCs/>
          <w:sz w:val="24"/>
          <w:szCs w:val="24"/>
        </w:rPr>
        <w:t xml:space="preserve"> Mr Justice </w:t>
      </w:r>
      <w:r w:rsidRPr="00D17A2B">
        <w:rPr>
          <w:rFonts w:cstheme="minorHAnsi"/>
          <w:b/>
          <w:bCs/>
          <w:sz w:val="24"/>
          <w:szCs w:val="24"/>
        </w:rPr>
        <w:t xml:space="preserve">Foxton </w:t>
      </w:r>
    </w:p>
    <w:p w14:paraId="1CA13F68" w14:textId="710A3EFD" w:rsidR="00AA0832" w:rsidRPr="00D17A2B" w:rsidRDefault="00AA0832" w:rsidP="00AA48CB">
      <w:pPr>
        <w:jc w:val="both"/>
        <w:rPr>
          <w:rFonts w:cstheme="minorHAnsi"/>
          <w:sz w:val="24"/>
          <w:szCs w:val="24"/>
        </w:rPr>
      </w:pPr>
    </w:p>
    <w:p w14:paraId="79D0DCC1" w14:textId="375FCE43" w:rsidR="00AA0832" w:rsidRPr="00D17A2B" w:rsidRDefault="00AA0832" w:rsidP="00AA48CB">
      <w:pPr>
        <w:jc w:val="both"/>
        <w:rPr>
          <w:rFonts w:cstheme="minorHAnsi"/>
          <w:sz w:val="24"/>
          <w:szCs w:val="24"/>
        </w:rPr>
      </w:pPr>
      <w:r w:rsidRPr="00D17A2B">
        <w:rPr>
          <w:rFonts w:cstheme="minorHAnsi"/>
          <w:sz w:val="24"/>
          <w:szCs w:val="24"/>
        </w:rPr>
        <w:t>Foxton J welcomed attendees to his first CCUG meeting as Judge in Charge of the Commercial Court.  On behalf of the CCUG, he extended his gratitude to his predecessor Cockerill J</w:t>
      </w:r>
      <w:r w:rsidR="009125D5" w:rsidRPr="00D17A2B">
        <w:rPr>
          <w:rFonts w:cstheme="minorHAnsi"/>
          <w:sz w:val="24"/>
          <w:szCs w:val="24"/>
        </w:rPr>
        <w:t xml:space="preserve"> and acknowledged her invaluable contribution</w:t>
      </w:r>
      <w:r w:rsidRPr="00D17A2B">
        <w:rPr>
          <w:rFonts w:cstheme="minorHAnsi"/>
          <w:sz w:val="24"/>
          <w:szCs w:val="24"/>
        </w:rPr>
        <w:t xml:space="preserve">. </w:t>
      </w:r>
    </w:p>
    <w:p w14:paraId="17B948F1" w14:textId="3A2FFF19" w:rsidR="006A07E1" w:rsidRPr="00D17A2B" w:rsidRDefault="006A07E1" w:rsidP="00AA48CB">
      <w:pPr>
        <w:jc w:val="both"/>
        <w:rPr>
          <w:rFonts w:cstheme="minorHAnsi"/>
          <w:b/>
          <w:bCs/>
          <w:sz w:val="24"/>
          <w:szCs w:val="24"/>
        </w:rPr>
      </w:pPr>
    </w:p>
    <w:p w14:paraId="5E5A28BD" w14:textId="0ED5C244" w:rsidR="006A07E1" w:rsidRPr="00D17A2B" w:rsidRDefault="006A07E1" w:rsidP="00AA48CB">
      <w:pPr>
        <w:pStyle w:val="ListParagraph"/>
        <w:numPr>
          <w:ilvl w:val="0"/>
          <w:numId w:val="3"/>
        </w:numPr>
        <w:jc w:val="both"/>
        <w:rPr>
          <w:rFonts w:cstheme="minorHAnsi"/>
          <w:b/>
          <w:bCs/>
          <w:sz w:val="24"/>
          <w:szCs w:val="24"/>
        </w:rPr>
      </w:pPr>
      <w:r w:rsidRPr="00D17A2B">
        <w:rPr>
          <w:rFonts w:cstheme="minorHAnsi"/>
          <w:b/>
          <w:bCs/>
          <w:sz w:val="24"/>
          <w:szCs w:val="24"/>
        </w:rPr>
        <w:t xml:space="preserve">Statistics </w:t>
      </w:r>
    </w:p>
    <w:p w14:paraId="7E29633A" w14:textId="215E615C" w:rsidR="00F51341" w:rsidRPr="00D17A2B" w:rsidRDefault="006A07E1" w:rsidP="00AA48CB">
      <w:pPr>
        <w:jc w:val="both"/>
        <w:rPr>
          <w:rFonts w:eastAsia="Times New Roman" w:cstheme="minorHAnsi"/>
          <w:sz w:val="24"/>
          <w:szCs w:val="24"/>
        </w:rPr>
      </w:pPr>
      <w:bookmarkStart w:id="0" w:name="_Hlk121225352"/>
      <w:r w:rsidRPr="00D17A2B">
        <w:rPr>
          <w:rFonts w:cstheme="minorHAnsi"/>
          <w:sz w:val="24"/>
          <w:szCs w:val="24"/>
        </w:rPr>
        <w:t>Foxton J confirmed that the Commercial Court remains as busy as ever</w:t>
      </w:r>
      <w:r w:rsidR="009125D5" w:rsidRPr="00D17A2B">
        <w:rPr>
          <w:rFonts w:cstheme="minorHAnsi"/>
          <w:sz w:val="24"/>
          <w:szCs w:val="24"/>
        </w:rPr>
        <w:t>,</w:t>
      </w:r>
      <w:r w:rsidRPr="00D17A2B">
        <w:rPr>
          <w:rFonts w:cstheme="minorHAnsi"/>
          <w:sz w:val="24"/>
          <w:szCs w:val="24"/>
        </w:rPr>
        <w:t xml:space="preserve"> in spite of a further reduc</w:t>
      </w:r>
      <w:r w:rsidR="00F21535" w:rsidRPr="00D17A2B">
        <w:rPr>
          <w:rFonts w:eastAsia="Times New Roman" w:cstheme="minorHAnsi"/>
          <w:sz w:val="24"/>
          <w:szCs w:val="24"/>
        </w:rPr>
        <w:t xml:space="preserve">tion in claims </w:t>
      </w:r>
      <w:r w:rsidRPr="00D17A2B">
        <w:rPr>
          <w:rFonts w:eastAsia="Times New Roman" w:cstheme="minorHAnsi"/>
          <w:sz w:val="24"/>
          <w:szCs w:val="24"/>
        </w:rPr>
        <w:t xml:space="preserve">being </w:t>
      </w:r>
      <w:r w:rsidR="00F21535" w:rsidRPr="00D17A2B">
        <w:rPr>
          <w:rFonts w:eastAsia="Times New Roman" w:cstheme="minorHAnsi"/>
          <w:sz w:val="24"/>
          <w:szCs w:val="24"/>
        </w:rPr>
        <w:t>issued</w:t>
      </w:r>
      <w:r w:rsidR="005454D6" w:rsidRPr="00D17A2B">
        <w:rPr>
          <w:rFonts w:eastAsia="Times New Roman" w:cstheme="minorHAnsi"/>
          <w:sz w:val="24"/>
          <w:szCs w:val="24"/>
        </w:rPr>
        <w:t xml:space="preserve">. </w:t>
      </w:r>
      <w:r w:rsidR="00F21535" w:rsidRPr="00D17A2B">
        <w:rPr>
          <w:rFonts w:eastAsia="Times New Roman" w:cstheme="minorHAnsi"/>
          <w:sz w:val="24"/>
          <w:szCs w:val="24"/>
        </w:rPr>
        <w:t xml:space="preserve"> </w:t>
      </w:r>
      <w:r w:rsidR="005454D6" w:rsidRPr="00D17A2B">
        <w:rPr>
          <w:rFonts w:eastAsia="Times New Roman" w:cstheme="minorHAnsi"/>
          <w:sz w:val="24"/>
          <w:szCs w:val="24"/>
        </w:rPr>
        <w:t xml:space="preserve">The year </w:t>
      </w:r>
      <w:r w:rsidRPr="00D17A2B">
        <w:rPr>
          <w:rFonts w:eastAsia="Times New Roman" w:cstheme="minorHAnsi"/>
          <w:sz w:val="24"/>
          <w:szCs w:val="24"/>
        </w:rPr>
        <w:t>2020-202</w:t>
      </w:r>
      <w:r w:rsidR="005454D6" w:rsidRPr="00D17A2B">
        <w:rPr>
          <w:rFonts w:eastAsia="Times New Roman" w:cstheme="minorHAnsi"/>
          <w:sz w:val="24"/>
          <w:szCs w:val="24"/>
        </w:rPr>
        <w:t>1</w:t>
      </w:r>
      <w:r w:rsidRPr="00D17A2B">
        <w:rPr>
          <w:rFonts w:eastAsia="Times New Roman" w:cstheme="minorHAnsi"/>
          <w:sz w:val="24"/>
          <w:szCs w:val="24"/>
        </w:rPr>
        <w:t xml:space="preserve"> saw a fall in claims</w:t>
      </w:r>
      <w:r w:rsidR="005454D6" w:rsidRPr="00D17A2B">
        <w:rPr>
          <w:rFonts w:eastAsia="Times New Roman" w:cstheme="minorHAnsi"/>
          <w:sz w:val="24"/>
          <w:szCs w:val="24"/>
        </w:rPr>
        <w:t xml:space="preserve"> </w:t>
      </w:r>
      <w:r w:rsidR="00F5206F">
        <w:rPr>
          <w:rFonts w:eastAsia="Times New Roman" w:cstheme="minorHAnsi"/>
          <w:sz w:val="24"/>
          <w:szCs w:val="24"/>
        </w:rPr>
        <w:t xml:space="preserve">issued </w:t>
      </w:r>
      <w:r w:rsidR="005454D6" w:rsidRPr="00D17A2B">
        <w:rPr>
          <w:rFonts w:eastAsia="Times New Roman" w:cstheme="minorHAnsi"/>
          <w:sz w:val="24"/>
          <w:szCs w:val="24"/>
        </w:rPr>
        <w:t>to 802 (from 860 in 2019-2020</w:t>
      </w:r>
      <w:r w:rsidRPr="00D17A2B">
        <w:rPr>
          <w:rFonts w:eastAsia="Times New Roman" w:cstheme="minorHAnsi"/>
          <w:sz w:val="24"/>
          <w:szCs w:val="24"/>
        </w:rPr>
        <w:t>.</w:t>
      </w:r>
      <w:r w:rsidR="009125D5" w:rsidRPr="00D17A2B">
        <w:rPr>
          <w:rFonts w:eastAsia="Times New Roman" w:cstheme="minorHAnsi"/>
          <w:sz w:val="24"/>
          <w:szCs w:val="24"/>
        </w:rPr>
        <w:t>)</w:t>
      </w:r>
      <w:r w:rsidRPr="00D17A2B">
        <w:rPr>
          <w:rFonts w:eastAsia="Times New Roman" w:cstheme="minorHAnsi"/>
          <w:sz w:val="24"/>
          <w:szCs w:val="24"/>
        </w:rPr>
        <w:t xml:space="preserve"> In </w:t>
      </w:r>
      <w:r w:rsidR="00F21535" w:rsidRPr="00D17A2B">
        <w:rPr>
          <w:rFonts w:eastAsia="Times New Roman" w:cstheme="minorHAnsi"/>
          <w:sz w:val="24"/>
          <w:szCs w:val="24"/>
        </w:rPr>
        <w:t>2021-202</w:t>
      </w:r>
      <w:r w:rsidRPr="00D17A2B">
        <w:rPr>
          <w:rFonts w:eastAsia="Times New Roman" w:cstheme="minorHAnsi"/>
          <w:sz w:val="24"/>
          <w:szCs w:val="24"/>
        </w:rPr>
        <w:t xml:space="preserve">2, 723 claims were issued.  This change is offset </w:t>
      </w:r>
      <w:r w:rsidR="009125D5" w:rsidRPr="00D17A2B">
        <w:rPr>
          <w:rFonts w:eastAsia="Times New Roman" w:cstheme="minorHAnsi"/>
          <w:sz w:val="24"/>
          <w:szCs w:val="24"/>
        </w:rPr>
        <w:t>(</w:t>
      </w:r>
      <w:r w:rsidR="00F21535" w:rsidRPr="00D17A2B">
        <w:rPr>
          <w:rFonts w:eastAsia="Times New Roman" w:cstheme="minorHAnsi"/>
          <w:sz w:val="24"/>
          <w:szCs w:val="24"/>
        </w:rPr>
        <w:t>in part</w:t>
      </w:r>
      <w:r w:rsidR="009125D5" w:rsidRPr="00D17A2B">
        <w:rPr>
          <w:rFonts w:eastAsia="Times New Roman" w:cstheme="minorHAnsi"/>
          <w:sz w:val="24"/>
          <w:szCs w:val="24"/>
        </w:rPr>
        <w:t>)</w:t>
      </w:r>
      <w:r w:rsidR="00F21535" w:rsidRPr="00D17A2B">
        <w:rPr>
          <w:rFonts w:eastAsia="Times New Roman" w:cstheme="minorHAnsi"/>
          <w:sz w:val="24"/>
          <w:szCs w:val="24"/>
        </w:rPr>
        <w:t xml:space="preserve"> by </w:t>
      </w:r>
      <w:r w:rsidRPr="00D17A2B">
        <w:rPr>
          <w:rFonts w:eastAsia="Times New Roman" w:cstheme="minorHAnsi"/>
          <w:sz w:val="24"/>
          <w:szCs w:val="24"/>
        </w:rPr>
        <w:t xml:space="preserve">an </w:t>
      </w:r>
      <w:r w:rsidR="00F21535" w:rsidRPr="00D17A2B">
        <w:rPr>
          <w:rFonts w:eastAsia="Times New Roman" w:cstheme="minorHAnsi"/>
          <w:sz w:val="24"/>
          <w:szCs w:val="24"/>
        </w:rPr>
        <w:t xml:space="preserve">increase </w:t>
      </w:r>
      <w:r w:rsidRPr="00D17A2B">
        <w:rPr>
          <w:rFonts w:eastAsia="Times New Roman" w:cstheme="minorHAnsi"/>
          <w:sz w:val="24"/>
          <w:szCs w:val="24"/>
        </w:rPr>
        <w:t xml:space="preserve">of claims </w:t>
      </w:r>
      <w:r w:rsidR="005454D6" w:rsidRPr="00D17A2B">
        <w:rPr>
          <w:rFonts w:eastAsia="Times New Roman" w:cstheme="minorHAnsi"/>
          <w:sz w:val="24"/>
          <w:szCs w:val="24"/>
        </w:rPr>
        <w:t>brought in th</w:t>
      </w:r>
      <w:r w:rsidRPr="00D17A2B">
        <w:rPr>
          <w:rFonts w:eastAsia="Times New Roman" w:cstheme="minorHAnsi"/>
          <w:sz w:val="24"/>
          <w:szCs w:val="24"/>
        </w:rPr>
        <w:t>e Circuit Commercial Court</w:t>
      </w:r>
      <w:r w:rsidR="00D76172">
        <w:rPr>
          <w:rFonts w:eastAsia="Times New Roman" w:cstheme="minorHAnsi"/>
          <w:sz w:val="24"/>
          <w:szCs w:val="24"/>
        </w:rPr>
        <w:t>s</w:t>
      </w:r>
      <w:r w:rsidRPr="00D17A2B">
        <w:rPr>
          <w:rFonts w:eastAsia="Times New Roman" w:cstheme="minorHAnsi"/>
          <w:sz w:val="24"/>
          <w:szCs w:val="24"/>
        </w:rPr>
        <w:t xml:space="preserve">. </w:t>
      </w:r>
      <w:r w:rsidR="00F5206F">
        <w:rPr>
          <w:rFonts w:eastAsia="Times New Roman" w:cstheme="minorHAnsi"/>
          <w:sz w:val="24"/>
          <w:szCs w:val="24"/>
        </w:rPr>
        <w:t>In addition, t</w:t>
      </w:r>
      <w:r w:rsidR="00305A61" w:rsidRPr="00D17A2B">
        <w:rPr>
          <w:rFonts w:eastAsia="Times New Roman" w:cstheme="minorHAnsi"/>
          <w:sz w:val="24"/>
          <w:szCs w:val="24"/>
        </w:rPr>
        <w:t>here has been a</w:t>
      </w:r>
      <w:r w:rsidR="00D76172">
        <w:rPr>
          <w:rFonts w:eastAsia="Times New Roman" w:cstheme="minorHAnsi"/>
          <w:sz w:val="24"/>
          <w:szCs w:val="24"/>
        </w:rPr>
        <w:t xml:space="preserve">n </w:t>
      </w:r>
      <w:r w:rsidR="00305A61" w:rsidRPr="00D17A2B">
        <w:rPr>
          <w:rFonts w:eastAsia="Times New Roman" w:cstheme="minorHAnsi"/>
          <w:sz w:val="24"/>
          <w:szCs w:val="24"/>
        </w:rPr>
        <w:t xml:space="preserve"> increase of 8% in arbitration applications</w:t>
      </w:r>
      <w:r w:rsidR="009125D5" w:rsidRPr="00D17A2B">
        <w:rPr>
          <w:rFonts w:eastAsia="Times New Roman" w:cstheme="minorHAnsi"/>
          <w:sz w:val="24"/>
          <w:szCs w:val="24"/>
        </w:rPr>
        <w:t xml:space="preserve"> b</w:t>
      </w:r>
      <w:r w:rsidR="005454D6" w:rsidRPr="00D17A2B">
        <w:rPr>
          <w:rFonts w:eastAsia="Times New Roman" w:cstheme="minorHAnsi"/>
          <w:sz w:val="24"/>
          <w:szCs w:val="24"/>
        </w:rPr>
        <w:t xml:space="preserve">rought </w:t>
      </w:r>
      <w:r w:rsidR="00305A61" w:rsidRPr="00D17A2B">
        <w:rPr>
          <w:rFonts w:eastAsia="Times New Roman" w:cstheme="minorHAnsi"/>
          <w:sz w:val="24"/>
          <w:szCs w:val="24"/>
        </w:rPr>
        <w:t>under section</w:t>
      </w:r>
      <w:r w:rsidR="00F5206F">
        <w:rPr>
          <w:rFonts w:eastAsia="Times New Roman" w:cstheme="minorHAnsi"/>
          <w:sz w:val="24"/>
          <w:szCs w:val="24"/>
        </w:rPr>
        <w:t xml:space="preserve"> </w:t>
      </w:r>
      <w:r w:rsidR="009125D5" w:rsidRPr="00D17A2B">
        <w:rPr>
          <w:rFonts w:eastAsia="Times New Roman" w:cstheme="minorHAnsi"/>
          <w:sz w:val="24"/>
          <w:szCs w:val="24"/>
        </w:rPr>
        <w:t xml:space="preserve">69 </w:t>
      </w:r>
      <w:r w:rsidR="00F5206F">
        <w:rPr>
          <w:rFonts w:eastAsia="Times New Roman" w:cstheme="minorHAnsi"/>
          <w:sz w:val="24"/>
          <w:szCs w:val="24"/>
        </w:rPr>
        <w:t xml:space="preserve">of the </w:t>
      </w:r>
      <w:r w:rsidR="00305A61" w:rsidRPr="00D17A2B">
        <w:rPr>
          <w:rFonts w:eastAsia="Times New Roman" w:cstheme="minorHAnsi"/>
          <w:sz w:val="24"/>
          <w:szCs w:val="24"/>
        </w:rPr>
        <w:t>Arbitration Act 1996</w:t>
      </w:r>
      <w:r w:rsidR="00F5206F">
        <w:rPr>
          <w:rFonts w:eastAsia="Times New Roman" w:cstheme="minorHAnsi"/>
          <w:sz w:val="24"/>
          <w:szCs w:val="24"/>
        </w:rPr>
        <w:t xml:space="preserve">, 35% in the number of challenges brought under s.68 </w:t>
      </w:r>
      <w:r w:rsidR="00D76172">
        <w:rPr>
          <w:rFonts w:eastAsia="Times New Roman" w:cstheme="minorHAnsi"/>
          <w:sz w:val="24"/>
          <w:szCs w:val="24"/>
        </w:rPr>
        <w:t xml:space="preserve">of the Arbitration Act 1996 </w:t>
      </w:r>
      <w:r w:rsidR="00F5206F">
        <w:rPr>
          <w:rFonts w:eastAsia="Times New Roman" w:cstheme="minorHAnsi"/>
          <w:sz w:val="24"/>
          <w:szCs w:val="24"/>
        </w:rPr>
        <w:t xml:space="preserve">and 37% </w:t>
      </w:r>
      <w:r w:rsidR="00D76172">
        <w:rPr>
          <w:rFonts w:eastAsia="Times New Roman" w:cstheme="minorHAnsi"/>
          <w:sz w:val="24"/>
          <w:szCs w:val="24"/>
        </w:rPr>
        <w:t>in the number of challenges brought under s.67 of the Arbitration Act 1996</w:t>
      </w:r>
      <w:r w:rsidR="00F5206F">
        <w:rPr>
          <w:rFonts w:eastAsia="Times New Roman" w:cstheme="minorHAnsi"/>
          <w:sz w:val="24"/>
          <w:szCs w:val="24"/>
        </w:rPr>
        <w:t xml:space="preserve">. </w:t>
      </w:r>
      <w:r w:rsidR="00305A61" w:rsidRPr="00D17A2B">
        <w:rPr>
          <w:rFonts w:eastAsia="Times New Roman" w:cstheme="minorHAnsi"/>
          <w:sz w:val="24"/>
          <w:szCs w:val="24"/>
        </w:rPr>
        <w:t>It is reasonable to treat th</w:t>
      </w:r>
      <w:r w:rsidR="00F5206F">
        <w:rPr>
          <w:rFonts w:eastAsia="Times New Roman" w:cstheme="minorHAnsi"/>
          <w:sz w:val="24"/>
          <w:szCs w:val="24"/>
        </w:rPr>
        <w:t>e movement in the</w:t>
      </w:r>
      <w:r w:rsidR="00305A61" w:rsidRPr="00D17A2B">
        <w:rPr>
          <w:rFonts w:eastAsia="Times New Roman" w:cstheme="minorHAnsi"/>
          <w:sz w:val="24"/>
          <w:szCs w:val="24"/>
        </w:rPr>
        <w:t>s</w:t>
      </w:r>
      <w:r w:rsidR="00F5206F">
        <w:rPr>
          <w:rFonts w:eastAsia="Times New Roman" w:cstheme="minorHAnsi"/>
          <w:sz w:val="24"/>
          <w:szCs w:val="24"/>
        </w:rPr>
        <w:t>e</w:t>
      </w:r>
      <w:r w:rsidR="00305A61" w:rsidRPr="00D17A2B">
        <w:rPr>
          <w:rFonts w:eastAsia="Times New Roman" w:cstheme="minorHAnsi"/>
          <w:sz w:val="24"/>
          <w:szCs w:val="24"/>
        </w:rPr>
        <w:t xml:space="preserve"> figure</w:t>
      </w:r>
      <w:r w:rsidR="00F5206F">
        <w:rPr>
          <w:rFonts w:eastAsia="Times New Roman" w:cstheme="minorHAnsi"/>
          <w:sz w:val="24"/>
          <w:szCs w:val="24"/>
        </w:rPr>
        <w:t>s</w:t>
      </w:r>
      <w:r w:rsidR="00305A61" w:rsidRPr="00D17A2B">
        <w:rPr>
          <w:rFonts w:eastAsia="Times New Roman" w:cstheme="minorHAnsi"/>
          <w:sz w:val="24"/>
          <w:szCs w:val="24"/>
        </w:rPr>
        <w:t xml:space="preserve"> as </w:t>
      </w:r>
      <w:r w:rsidR="009125D5" w:rsidRPr="00D17A2B">
        <w:rPr>
          <w:rFonts w:eastAsia="Times New Roman" w:cstheme="minorHAnsi"/>
          <w:sz w:val="24"/>
          <w:szCs w:val="24"/>
        </w:rPr>
        <w:t xml:space="preserve">a </w:t>
      </w:r>
      <w:r w:rsidR="00305A61" w:rsidRPr="00D17A2B">
        <w:rPr>
          <w:rFonts w:eastAsia="Times New Roman" w:cstheme="minorHAnsi"/>
          <w:sz w:val="24"/>
          <w:szCs w:val="24"/>
        </w:rPr>
        <w:t xml:space="preserve">proxy for </w:t>
      </w:r>
      <w:r w:rsidR="00F5206F">
        <w:rPr>
          <w:rFonts w:eastAsia="Times New Roman" w:cstheme="minorHAnsi"/>
          <w:sz w:val="24"/>
          <w:szCs w:val="24"/>
        </w:rPr>
        <w:t xml:space="preserve">developments in the </w:t>
      </w:r>
      <w:r w:rsidR="00305A61" w:rsidRPr="00D17A2B">
        <w:rPr>
          <w:rFonts w:eastAsia="Times New Roman" w:cstheme="minorHAnsi"/>
          <w:sz w:val="24"/>
          <w:szCs w:val="24"/>
        </w:rPr>
        <w:t xml:space="preserve">number of arbitrations being </w:t>
      </w:r>
      <w:r w:rsidR="00F5206F">
        <w:rPr>
          <w:rFonts w:eastAsia="Times New Roman" w:cstheme="minorHAnsi"/>
          <w:sz w:val="24"/>
          <w:szCs w:val="24"/>
        </w:rPr>
        <w:t>held with a seat in England and Wales</w:t>
      </w:r>
      <w:r w:rsidR="00305A61" w:rsidRPr="00D17A2B">
        <w:rPr>
          <w:rFonts w:eastAsia="Times New Roman" w:cstheme="minorHAnsi"/>
          <w:sz w:val="24"/>
          <w:szCs w:val="24"/>
        </w:rPr>
        <w:t xml:space="preserve">. </w:t>
      </w:r>
      <w:r w:rsidR="00F5206F">
        <w:rPr>
          <w:rFonts w:eastAsia="Times New Roman" w:cstheme="minorHAnsi"/>
          <w:sz w:val="24"/>
          <w:szCs w:val="24"/>
        </w:rPr>
        <w:t>In addition, t</w:t>
      </w:r>
      <w:r w:rsidR="00305A61" w:rsidRPr="00D17A2B">
        <w:rPr>
          <w:rFonts w:eastAsia="Times New Roman" w:cstheme="minorHAnsi"/>
          <w:sz w:val="24"/>
          <w:szCs w:val="24"/>
        </w:rPr>
        <w:t>here ha</w:t>
      </w:r>
      <w:r w:rsidR="00F5206F">
        <w:rPr>
          <w:rFonts w:eastAsia="Times New Roman" w:cstheme="minorHAnsi"/>
          <w:sz w:val="24"/>
          <w:szCs w:val="24"/>
        </w:rPr>
        <w:t>ve</w:t>
      </w:r>
      <w:r w:rsidR="00305A61" w:rsidRPr="00D17A2B">
        <w:rPr>
          <w:rFonts w:eastAsia="Times New Roman" w:cstheme="minorHAnsi"/>
          <w:sz w:val="24"/>
          <w:szCs w:val="24"/>
        </w:rPr>
        <w:t xml:space="preserve"> been </w:t>
      </w:r>
      <w:r w:rsidR="00F5206F">
        <w:rPr>
          <w:rFonts w:eastAsia="Times New Roman" w:cstheme="minorHAnsi"/>
          <w:sz w:val="24"/>
          <w:szCs w:val="24"/>
        </w:rPr>
        <w:t xml:space="preserve">both an increase in the number of trials listed, and </w:t>
      </w:r>
      <w:r w:rsidR="00305A61" w:rsidRPr="00D17A2B">
        <w:rPr>
          <w:rFonts w:eastAsia="Times New Roman" w:cstheme="minorHAnsi"/>
          <w:sz w:val="24"/>
          <w:szCs w:val="24"/>
        </w:rPr>
        <w:t>a sig</w:t>
      </w:r>
      <w:r w:rsidR="00F51341" w:rsidRPr="00D17A2B">
        <w:rPr>
          <w:rFonts w:eastAsia="Times New Roman" w:cstheme="minorHAnsi"/>
          <w:sz w:val="24"/>
          <w:szCs w:val="24"/>
        </w:rPr>
        <w:t xml:space="preserve">nificant increase in </w:t>
      </w:r>
      <w:r w:rsidR="00F5206F">
        <w:rPr>
          <w:rFonts w:eastAsia="Times New Roman" w:cstheme="minorHAnsi"/>
          <w:sz w:val="24"/>
          <w:szCs w:val="24"/>
        </w:rPr>
        <w:t xml:space="preserve">the percentage of those trials which are effective  (from 34% to </w:t>
      </w:r>
      <w:r w:rsidR="00F51341" w:rsidRPr="00D17A2B">
        <w:rPr>
          <w:rFonts w:eastAsia="Times New Roman" w:cstheme="minorHAnsi"/>
          <w:sz w:val="24"/>
          <w:szCs w:val="24"/>
        </w:rPr>
        <w:t>41%</w:t>
      </w:r>
      <w:r w:rsidR="00F5206F">
        <w:rPr>
          <w:rFonts w:eastAsia="Times New Roman" w:cstheme="minorHAnsi"/>
          <w:sz w:val="24"/>
          <w:szCs w:val="24"/>
        </w:rPr>
        <w:t>)</w:t>
      </w:r>
      <w:r w:rsidR="00305A61" w:rsidRPr="00D17A2B">
        <w:rPr>
          <w:rFonts w:eastAsia="Times New Roman" w:cstheme="minorHAnsi"/>
          <w:sz w:val="24"/>
          <w:szCs w:val="24"/>
        </w:rPr>
        <w:t xml:space="preserve">. </w:t>
      </w:r>
    </w:p>
    <w:bookmarkEnd w:id="0"/>
    <w:p w14:paraId="13BAAE33" w14:textId="7E7121F7" w:rsidR="00305A61" w:rsidRPr="00D17A2B" w:rsidRDefault="00305A61" w:rsidP="00AA48CB">
      <w:pPr>
        <w:jc w:val="both"/>
        <w:rPr>
          <w:rFonts w:eastAsia="Times New Roman" w:cstheme="minorHAnsi"/>
          <w:sz w:val="24"/>
          <w:szCs w:val="24"/>
        </w:rPr>
      </w:pPr>
      <w:r w:rsidRPr="00D17A2B">
        <w:rPr>
          <w:rFonts w:eastAsia="Times New Roman" w:cstheme="minorHAnsi"/>
          <w:sz w:val="24"/>
          <w:szCs w:val="24"/>
        </w:rPr>
        <w:t>The p</w:t>
      </w:r>
      <w:r w:rsidR="00F51341" w:rsidRPr="00D17A2B">
        <w:rPr>
          <w:rFonts w:eastAsia="Times New Roman" w:cstheme="minorHAnsi"/>
          <w:sz w:val="24"/>
          <w:szCs w:val="24"/>
        </w:rPr>
        <w:t xml:space="preserve">ressure </w:t>
      </w:r>
      <w:r w:rsidR="005454D6" w:rsidRPr="00D17A2B">
        <w:rPr>
          <w:rFonts w:eastAsia="Times New Roman" w:cstheme="minorHAnsi"/>
          <w:sz w:val="24"/>
          <w:szCs w:val="24"/>
        </w:rPr>
        <w:t xml:space="preserve">on the </w:t>
      </w:r>
      <w:r w:rsidR="00F51341" w:rsidRPr="00D17A2B">
        <w:rPr>
          <w:rFonts w:eastAsia="Times New Roman" w:cstheme="minorHAnsi"/>
          <w:sz w:val="24"/>
          <w:szCs w:val="24"/>
        </w:rPr>
        <w:t xml:space="preserve">court </w:t>
      </w:r>
      <w:r w:rsidR="000F179F">
        <w:rPr>
          <w:rFonts w:eastAsia="Times New Roman" w:cstheme="minorHAnsi"/>
          <w:sz w:val="24"/>
          <w:szCs w:val="24"/>
        </w:rPr>
        <w:t xml:space="preserve">therefore </w:t>
      </w:r>
      <w:r w:rsidR="00F51341" w:rsidRPr="00D17A2B">
        <w:rPr>
          <w:rFonts w:eastAsia="Times New Roman" w:cstheme="minorHAnsi"/>
          <w:sz w:val="24"/>
          <w:szCs w:val="24"/>
        </w:rPr>
        <w:t>remains considerable</w:t>
      </w:r>
      <w:r w:rsidR="00D76172">
        <w:rPr>
          <w:rFonts w:eastAsia="Times New Roman" w:cstheme="minorHAnsi"/>
          <w:sz w:val="24"/>
          <w:szCs w:val="24"/>
        </w:rPr>
        <w:t xml:space="preserve">, particularly when account is taken of the judges’ work </w:t>
      </w:r>
      <w:r w:rsidRPr="00D17A2B">
        <w:rPr>
          <w:rFonts w:eastAsia="Times New Roman" w:cstheme="minorHAnsi"/>
          <w:sz w:val="24"/>
          <w:szCs w:val="24"/>
        </w:rPr>
        <w:t>in other part</w:t>
      </w:r>
      <w:r w:rsidR="00885E2B">
        <w:rPr>
          <w:rFonts w:eastAsia="Times New Roman" w:cstheme="minorHAnsi"/>
          <w:sz w:val="24"/>
          <w:szCs w:val="24"/>
        </w:rPr>
        <w:t>s</w:t>
      </w:r>
      <w:r w:rsidRPr="00D17A2B">
        <w:rPr>
          <w:rFonts w:eastAsia="Times New Roman" w:cstheme="minorHAnsi"/>
          <w:sz w:val="24"/>
          <w:szCs w:val="24"/>
        </w:rPr>
        <w:t xml:space="preserve"> of the court estate. </w:t>
      </w:r>
    </w:p>
    <w:p w14:paraId="79BA9A64" w14:textId="4A589C34" w:rsidR="00301326" w:rsidRPr="00D17A2B" w:rsidRDefault="00301326" w:rsidP="00AA48CB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rFonts w:eastAsia="Times New Roman" w:cstheme="minorHAnsi"/>
          <w:b/>
          <w:bCs/>
          <w:sz w:val="24"/>
          <w:szCs w:val="24"/>
        </w:rPr>
      </w:pPr>
      <w:r w:rsidRPr="00D17A2B">
        <w:rPr>
          <w:rFonts w:eastAsia="Times New Roman" w:cstheme="minorHAnsi"/>
          <w:b/>
          <w:bCs/>
          <w:sz w:val="24"/>
          <w:szCs w:val="24"/>
        </w:rPr>
        <w:t>Covid Business Interruption Insurance: Mr Justice Butcher and Mr Justice Jacobs</w:t>
      </w:r>
    </w:p>
    <w:p w14:paraId="0D984AD4" w14:textId="77777777" w:rsidR="00301326" w:rsidRPr="00D17A2B" w:rsidRDefault="00301326" w:rsidP="00AA48CB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48A7E892" w14:textId="0BB9AC21" w:rsidR="00301326" w:rsidRPr="00D17A2B" w:rsidRDefault="00301326" w:rsidP="00AA48CB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17A2B">
        <w:rPr>
          <w:rFonts w:eastAsia="Times New Roman" w:cstheme="minorHAnsi"/>
          <w:sz w:val="24"/>
          <w:szCs w:val="24"/>
        </w:rPr>
        <w:t xml:space="preserve">Butcher </w:t>
      </w:r>
      <w:r w:rsidR="007F1B11" w:rsidRPr="00D17A2B">
        <w:rPr>
          <w:rFonts w:eastAsia="Times New Roman" w:cstheme="minorHAnsi"/>
          <w:sz w:val="24"/>
          <w:szCs w:val="24"/>
        </w:rPr>
        <w:t xml:space="preserve">J </w:t>
      </w:r>
      <w:r w:rsidRPr="00D17A2B">
        <w:rPr>
          <w:rFonts w:eastAsia="Times New Roman" w:cstheme="minorHAnsi"/>
          <w:sz w:val="24"/>
          <w:szCs w:val="24"/>
        </w:rPr>
        <w:t xml:space="preserve">confirmed that the court is continuing to actively manage cases on the </w:t>
      </w:r>
      <w:r w:rsidR="005454D6" w:rsidRPr="00D17A2B">
        <w:rPr>
          <w:rFonts w:eastAsia="Times New Roman" w:cstheme="minorHAnsi"/>
          <w:sz w:val="24"/>
          <w:szCs w:val="24"/>
        </w:rPr>
        <w:t xml:space="preserve">BII </w:t>
      </w:r>
      <w:r w:rsidRPr="00D17A2B">
        <w:rPr>
          <w:rFonts w:eastAsia="Times New Roman" w:cstheme="minorHAnsi"/>
          <w:sz w:val="24"/>
          <w:szCs w:val="24"/>
        </w:rPr>
        <w:t>sub</w:t>
      </w:r>
      <w:r w:rsidR="00081FF2" w:rsidRPr="00D17A2B">
        <w:rPr>
          <w:rFonts w:eastAsia="Times New Roman" w:cstheme="minorHAnsi"/>
          <w:sz w:val="24"/>
          <w:szCs w:val="24"/>
        </w:rPr>
        <w:t>-</w:t>
      </w:r>
      <w:r w:rsidRPr="00D17A2B">
        <w:rPr>
          <w:rFonts w:eastAsia="Times New Roman" w:cstheme="minorHAnsi"/>
          <w:sz w:val="24"/>
          <w:szCs w:val="24"/>
        </w:rPr>
        <w:t>list</w:t>
      </w:r>
      <w:r w:rsidR="00081FF2" w:rsidRPr="00D17A2B">
        <w:rPr>
          <w:rFonts w:eastAsia="Times New Roman" w:cstheme="minorHAnsi"/>
          <w:sz w:val="24"/>
          <w:szCs w:val="24"/>
        </w:rPr>
        <w:t xml:space="preserve">.  For further information and updates please see: </w:t>
      </w:r>
      <w:hyperlink r:id="rId7" w:history="1">
        <w:r w:rsidR="00D75AC2" w:rsidRPr="00CF18AA">
          <w:rPr>
            <w:rStyle w:val="Hyperlink"/>
            <w:rFonts w:eastAsia="Times New Roman" w:cstheme="minorHAnsi"/>
            <w:sz w:val="24"/>
            <w:szCs w:val="24"/>
          </w:rPr>
          <w:t>https://www.judiciary.uk/courts-and-tribunals/business-and-property-courts/commercial-court/the-work-of-the-commercial-court/dealing-with-the-disputes-of-today-and-tomorrow</w:t>
        </w:r>
      </w:hyperlink>
      <w:r w:rsidR="00081FF2" w:rsidRPr="00D17A2B">
        <w:rPr>
          <w:rFonts w:eastAsia="Times New Roman" w:cstheme="minorHAnsi"/>
          <w:sz w:val="24"/>
          <w:szCs w:val="24"/>
        </w:rPr>
        <w:t>.</w:t>
      </w:r>
      <w:r w:rsidR="00D75AC2">
        <w:rPr>
          <w:rFonts w:eastAsia="Times New Roman" w:cstheme="minorHAnsi"/>
          <w:sz w:val="24"/>
          <w:szCs w:val="24"/>
        </w:rPr>
        <w:t xml:space="preserve"> </w:t>
      </w:r>
      <w:r w:rsidRPr="00D17A2B">
        <w:rPr>
          <w:rFonts w:eastAsia="Times New Roman" w:cstheme="minorHAnsi"/>
          <w:sz w:val="24"/>
          <w:szCs w:val="24"/>
        </w:rPr>
        <w:t xml:space="preserve">Whilst the FCA test case </w:t>
      </w:r>
      <w:r w:rsidR="00007268" w:rsidRPr="00D17A2B">
        <w:rPr>
          <w:rFonts w:eastAsia="Times New Roman" w:cstheme="minorHAnsi"/>
          <w:sz w:val="24"/>
          <w:szCs w:val="24"/>
        </w:rPr>
        <w:t>(</w:t>
      </w:r>
      <w:r w:rsidR="00007268" w:rsidRPr="00D17A2B">
        <w:rPr>
          <w:rStyle w:val="Emphasis"/>
          <w:rFonts w:cstheme="minorHAnsi"/>
          <w:color w:val="3D3C3C"/>
          <w:sz w:val="24"/>
          <w:szCs w:val="24"/>
        </w:rPr>
        <w:t>The Financial Conduct Authority v. Arch Insurance (UK) Limited and Others</w:t>
      </w:r>
      <w:r w:rsidR="007F1B11" w:rsidRPr="00D17A2B">
        <w:rPr>
          <w:rStyle w:val="Emphasis"/>
          <w:rFonts w:cstheme="minorHAnsi"/>
          <w:color w:val="3D3C3C"/>
          <w:sz w:val="24"/>
          <w:szCs w:val="24"/>
        </w:rPr>
        <w:t>)</w:t>
      </w:r>
      <w:r w:rsidR="00007268" w:rsidRPr="00D17A2B">
        <w:rPr>
          <w:rFonts w:eastAsia="Times New Roman" w:cstheme="minorHAnsi"/>
          <w:sz w:val="24"/>
          <w:szCs w:val="24"/>
        </w:rPr>
        <w:t xml:space="preserve"> </w:t>
      </w:r>
      <w:r w:rsidRPr="00D17A2B">
        <w:rPr>
          <w:rFonts w:eastAsia="Times New Roman" w:cstheme="minorHAnsi"/>
          <w:sz w:val="24"/>
          <w:szCs w:val="24"/>
        </w:rPr>
        <w:t>resolved many of the most important issue</w:t>
      </w:r>
      <w:r w:rsidR="005454D6" w:rsidRPr="00D17A2B">
        <w:rPr>
          <w:rFonts w:eastAsia="Times New Roman" w:cstheme="minorHAnsi"/>
          <w:sz w:val="24"/>
          <w:szCs w:val="24"/>
        </w:rPr>
        <w:t>s</w:t>
      </w:r>
      <w:r w:rsidRPr="00D17A2B">
        <w:rPr>
          <w:rFonts w:eastAsia="Times New Roman" w:cstheme="minorHAnsi"/>
          <w:sz w:val="24"/>
          <w:szCs w:val="24"/>
        </w:rPr>
        <w:t xml:space="preserve">, </w:t>
      </w:r>
      <w:r w:rsidR="00007268" w:rsidRPr="00D17A2B">
        <w:rPr>
          <w:rFonts w:eastAsia="Times New Roman" w:cstheme="minorHAnsi"/>
          <w:sz w:val="24"/>
          <w:szCs w:val="24"/>
        </w:rPr>
        <w:t>the</w:t>
      </w:r>
      <w:r w:rsidR="009125D5" w:rsidRPr="00D17A2B">
        <w:rPr>
          <w:rFonts w:eastAsia="Times New Roman" w:cstheme="minorHAnsi"/>
          <w:sz w:val="24"/>
          <w:szCs w:val="24"/>
        </w:rPr>
        <w:t xml:space="preserve"> c</w:t>
      </w:r>
      <w:r w:rsidR="00007268" w:rsidRPr="00D17A2B">
        <w:rPr>
          <w:rFonts w:eastAsia="Times New Roman" w:cstheme="minorHAnsi"/>
          <w:sz w:val="24"/>
          <w:szCs w:val="24"/>
        </w:rPr>
        <w:t xml:space="preserve">ourt heard </w:t>
      </w:r>
      <w:r w:rsidR="007F1B11" w:rsidRPr="00D17A2B">
        <w:rPr>
          <w:rFonts w:eastAsia="Times New Roman" w:cstheme="minorHAnsi"/>
          <w:sz w:val="24"/>
          <w:szCs w:val="24"/>
        </w:rPr>
        <w:t>3</w:t>
      </w:r>
      <w:r w:rsidRPr="00D17A2B">
        <w:rPr>
          <w:rFonts w:eastAsia="Times New Roman" w:cstheme="minorHAnsi"/>
          <w:sz w:val="24"/>
          <w:szCs w:val="24"/>
        </w:rPr>
        <w:t xml:space="preserve"> cases in June and July 2022 </w:t>
      </w:r>
      <w:r w:rsidR="00007268" w:rsidRPr="00D17A2B">
        <w:rPr>
          <w:rFonts w:eastAsia="Times New Roman" w:cstheme="minorHAnsi"/>
          <w:sz w:val="24"/>
          <w:szCs w:val="24"/>
        </w:rPr>
        <w:t xml:space="preserve">which </w:t>
      </w:r>
      <w:r w:rsidRPr="00D17A2B">
        <w:rPr>
          <w:rFonts w:eastAsia="Times New Roman" w:cstheme="minorHAnsi"/>
          <w:sz w:val="24"/>
          <w:szCs w:val="24"/>
        </w:rPr>
        <w:t xml:space="preserve">dealt with </w:t>
      </w:r>
      <w:r w:rsidR="005454D6" w:rsidRPr="00D17A2B">
        <w:rPr>
          <w:rFonts w:eastAsia="Times New Roman" w:cstheme="minorHAnsi"/>
          <w:sz w:val="24"/>
          <w:szCs w:val="24"/>
        </w:rPr>
        <w:t>“</w:t>
      </w:r>
      <w:r w:rsidRPr="00D17A2B">
        <w:rPr>
          <w:rFonts w:eastAsia="Times New Roman" w:cstheme="minorHAnsi"/>
          <w:sz w:val="24"/>
          <w:szCs w:val="24"/>
        </w:rPr>
        <w:t>Marsh Resilience</w:t>
      </w:r>
      <w:r w:rsidR="005454D6" w:rsidRPr="00D17A2B">
        <w:rPr>
          <w:rFonts w:eastAsia="Times New Roman" w:cstheme="minorHAnsi"/>
          <w:sz w:val="24"/>
          <w:szCs w:val="24"/>
        </w:rPr>
        <w:t>”</w:t>
      </w:r>
      <w:r w:rsidRPr="00D17A2B">
        <w:rPr>
          <w:rFonts w:eastAsia="Times New Roman" w:cstheme="minorHAnsi"/>
          <w:sz w:val="24"/>
          <w:szCs w:val="24"/>
        </w:rPr>
        <w:t xml:space="preserve"> wording</w:t>
      </w:r>
      <w:r w:rsidR="00007268" w:rsidRPr="00D17A2B">
        <w:rPr>
          <w:rFonts w:eastAsia="Times New Roman" w:cstheme="minorHAnsi"/>
          <w:sz w:val="24"/>
          <w:szCs w:val="24"/>
        </w:rPr>
        <w:t xml:space="preserve">.  These cases dealt with </w:t>
      </w:r>
      <w:r w:rsidR="007F1B11" w:rsidRPr="00D17A2B">
        <w:rPr>
          <w:rFonts w:eastAsia="Times New Roman" w:cstheme="minorHAnsi"/>
          <w:sz w:val="24"/>
          <w:szCs w:val="24"/>
        </w:rPr>
        <w:t xml:space="preserve">(1) </w:t>
      </w:r>
      <w:r w:rsidR="00007268" w:rsidRPr="00D17A2B">
        <w:rPr>
          <w:rFonts w:eastAsia="Times New Roman" w:cstheme="minorHAnsi"/>
          <w:sz w:val="24"/>
          <w:szCs w:val="24"/>
        </w:rPr>
        <w:t>a</w:t>
      </w:r>
      <w:r w:rsidRPr="00D17A2B">
        <w:rPr>
          <w:rFonts w:eastAsia="Times New Roman" w:cstheme="minorHAnsi"/>
          <w:sz w:val="24"/>
          <w:szCs w:val="24"/>
        </w:rPr>
        <w:t>ggregation</w:t>
      </w:r>
      <w:r w:rsidR="00007268" w:rsidRPr="00D17A2B">
        <w:rPr>
          <w:rFonts w:eastAsia="Times New Roman" w:cstheme="minorHAnsi"/>
          <w:sz w:val="24"/>
          <w:szCs w:val="24"/>
        </w:rPr>
        <w:t xml:space="preserve"> and c</w:t>
      </w:r>
      <w:r w:rsidRPr="00D17A2B">
        <w:rPr>
          <w:rFonts w:eastAsia="Times New Roman" w:cstheme="minorHAnsi"/>
          <w:sz w:val="24"/>
          <w:szCs w:val="24"/>
        </w:rPr>
        <w:t xml:space="preserve">ausation and </w:t>
      </w:r>
      <w:r w:rsidR="007F1B11" w:rsidRPr="00D17A2B">
        <w:rPr>
          <w:rFonts w:eastAsia="Times New Roman" w:cstheme="minorHAnsi"/>
          <w:sz w:val="24"/>
          <w:szCs w:val="24"/>
        </w:rPr>
        <w:t xml:space="preserve">(2) </w:t>
      </w:r>
      <w:r w:rsidRPr="00D17A2B">
        <w:rPr>
          <w:rFonts w:eastAsia="Times New Roman" w:cstheme="minorHAnsi"/>
          <w:sz w:val="24"/>
          <w:szCs w:val="24"/>
        </w:rPr>
        <w:t xml:space="preserve">whether the insured needed to give credit for payments </w:t>
      </w:r>
      <w:r w:rsidR="00007268" w:rsidRPr="00D17A2B">
        <w:rPr>
          <w:rFonts w:eastAsia="Times New Roman" w:cstheme="minorHAnsi"/>
          <w:sz w:val="24"/>
          <w:szCs w:val="24"/>
        </w:rPr>
        <w:t xml:space="preserve">received </w:t>
      </w:r>
      <w:r w:rsidRPr="00D17A2B">
        <w:rPr>
          <w:rFonts w:eastAsia="Times New Roman" w:cstheme="minorHAnsi"/>
          <w:sz w:val="24"/>
          <w:szCs w:val="24"/>
        </w:rPr>
        <w:t xml:space="preserve">under furlough scheme and business relief. </w:t>
      </w:r>
      <w:r w:rsidR="005454D6" w:rsidRPr="00D17A2B">
        <w:rPr>
          <w:rFonts w:eastAsia="Times New Roman" w:cstheme="minorHAnsi"/>
          <w:sz w:val="24"/>
          <w:szCs w:val="24"/>
        </w:rPr>
        <w:t>In all 3 cases, j</w:t>
      </w:r>
      <w:r w:rsidRPr="00D17A2B">
        <w:rPr>
          <w:rFonts w:eastAsia="Times New Roman" w:cstheme="minorHAnsi"/>
          <w:sz w:val="24"/>
          <w:szCs w:val="24"/>
        </w:rPr>
        <w:t xml:space="preserve">udgment was handed down in October 2022 and limited permission </w:t>
      </w:r>
      <w:r w:rsidR="005454D6" w:rsidRPr="00D17A2B">
        <w:rPr>
          <w:rFonts w:eastAsia="Times New Roman" w:cstheme="minorHAnsi"/>
          <w:sz w:val="24"/>
          <w:szCs w:val="24"/>
        </w:rPr>
        <w:t xml:space="preserve">to appeal </w:t>
      </w:r>
      <w:r w:rsidRPr="00D17A2B">
        <w:rPr>
          <w:rFonts w:eastAsia="Times New Roman" w:cstheme="minorHAnsi"/>
          <w:sz w:val="24"/>
          <w:szCs w:val="24"/>
        </w:rPr>
        <w:t>was given</w:t>
      </w:r>
      <w:r w:rsidR="005454D6" w:rsidRPr="00D17A2B">
        <w:rPr>
          <w:rFonts w:eastAsia="Times New Roman" w:cstheme="minorHAnsi"/>
          <w:sz w:val="24"/>
          <w:szCs w:val="24"/>
        </w:rPr>
        <w:t xml:space="preserve"> in relation to a</w:t>
      </w:r>
      <w:r w:rsidRPr="00D17A2B">
        <w:rPr>
          <w:rFonts w:eastAsia="Times New Roman" w:cstheme="minorHAnsi"/>
          <w:sz w:val="24"/>
          <w:szCs w:val="24"/>
        </w:rPr>
        <w:t xml:space="preserve">ggregation and furlough. There is another group of cases </w:t>
      </w:r>
      <w:r w:rsidR="005454D6" w:rsidRPr="00D17A2B">
        <w:rPr>
          <w:rFonts w:eastAsia="Times New Roman" w:cstheme="minorHAnsi"/>
          <w:sz w:val="24"/>
          <w:szCs w:val="24"/>
        </w:rPr>
        <w:t xml:space="preserve">with common issues </w:t>
      </w:r>
      <w:r w:rsidR="00007268" w:rsidRPr="00D17A2B">
        <w:rPr>
          <w:rFonts w:eastAsia="Times New Roman" w:cstheme="minorHAnsi"/>
          <w:sz w:val="24"/>
          <w:szCs w:val="24"/>
        </w:rPr>
        <w:t xml:space="preserve">relating </w:t>
      </w:r>
      <w:r w:rsidR="007F1B11" w:rsidRPr="00D17A2B">
        <w:rPr>
          <w:rFonts w:eastAsia="Times New Roman" w:cstheme="minorHAnsi"/>
          <w:sz w:val="24"/>
          <w:szCs w:val="24"/>
        </w:rPr>
        <w:t>to</w:t>
      </w:r>
      <w:r w:rsidR="00007268" w:rsidRPr="00D17A2B">
        <w:rPr>
          <w:rFonts w:eastAsia="Times New Roman" w:cstheme="minorHAnsi"/>
          <w:sz w:val="24"/>
          <w:szCs w:val="24"/>
        </w:rPr>
        <w:t xml:space="preserve"> premises cover </w:t>
      </w:r>
      <w:r w:rsidR="005454D6" w:rsidRPr="00D17A2B">
        <w:rPr>
          <w:rFonts w:eastAsia="Times New Roman" w:cstheme="minorHAnsi"/>
          <w:sz w:val="24"/>
          <w:szCs w:val="24"/>
        </w:rPr>
        <w:t xml:space="preserve">and </w:t>
      </w:r>
      <w:r w:rsidRPr="00D17A2B">
        <w:rPr>
          <w:rFonts w:eastAsia="Times New Roman" w:cstheme="minorHAnsi"/>
          <w:sz w:val="24"/>
          <w:szCs w:val="24"/>
        </w:rPr>
        <w:t xml:space="preserve">Jacobs </w:t>
      </w:r>
      <w:r w:rsidR="00081FF2" w:rsidRPr="00D17A2B">
        <w:rPr>
          <w:rFonts w:eastAsia="Times New Roman" w:cstheme="minorHAnsi"/>
          <w:sz w:val="24"/>
          <w:szCs w:val="24"/>
        </w:rPr>
        <w:t xml:space="preserve">J </w:t>
      </w:r>
      <w:r w:rsidRPr="00D17A2B">
        <w:rPr>
          <w:rFonts w:eastAsia="Times New Roman" w:cstheme="minorHAnsi"/>
          <w:sz w:val="24"/>
          <w:szCs w:val="24"/>
        </w:rPr>
        <w:t xml:space="preserve">will be hearing the </w:t>
      </w:r>
      <w:r w:rsidR="00007268" w:rsidRPr="00D17A2B">
        <w:rPr>
          <w:rFonts w:eastAsia="Times New Roman" w:cstheme="minorHAnsi"/>
          <w:sz w:val="24"/>
          <w:szCs w:val="24"/>
        </w:rPr>
        <w:t xml:space="preserve">CMC of </w:t>
      </w:r>
      <w:r w:rsidR="007F1B11" w:rsidRPr="00D76172">
        <w:rPr>
          <w:rFonts w:eastAsia="Times New Roman" w:cstheme="minorHAnsi"/>
          <w:i/>
          <w:iCs/>
          <w:sz w:val="24"/>
          <w:szCs w:val="24"/>
        </w:rPr>
        <w:t xml:space="preserve">The London International Exhibition Centre Plc v. Royal &amp; Sun Alliance Insurance Plc and others </w:t>
      </w:r>
      <w:r w:rsidR="00007268" w:rsidRPr="00D17A2B">
        <w:rPr>
          <w:rFonts w:eastAsia="Times New Roman" w:cstheme="minorHAnsi"/>
          <w:sz w:val="24"/>
          <w:szCs w:val="24"/>
        </w:rPr>
        <w:t xml:space="preserve">on 6 </w:t>
      </w:r>
      <w:r w:rsidR="00007268" w:rsidRPr="00D17A2B">
        <w:rPr>
          <w:rFonts w:eastAsia="Times New Roman" w:cstheme="minorHAnsi"/>
          <w:sz w:val="24"/>
          <w:szCs w:val="24"/>
        </w:rPr>
        <w:lastRenderedPageBreak/>
        <w:t xml:space="preserve">December 2022.  </w:t>
      </w:r>
      <w:r w:rsidR="005454D6" w:rsidRPr="00D17A2B">
        <w:rPr>
          <w:rFonts w:eastAsia="Times New Roman" w:cstheme="minorHAnsi"/>
          <w:sz w:val="24"/>
          <w:szCs w:val="24"/>
        </w:rPr>
        <w:t>A</w:t>
      </w:r>
      <w:r w:rsidR="00007268" w:rsidRPr="00D17A2B">
        <w:rPr>
          <w:rFonts w:eastAsia="Times New Roman" w:cstheme="minorHAnsi"/>
          <w:sz w:val="24"/>
          <w:szCs w:val="24"/>
        </w:rPr>
        <w:t>ny pote</w:t>
      </w:r>
      <w:r w:rsidR="00081FF2" w:rsidRPr="00D17A2B">
        <w:rPr>
          <w:rFonts w:eastAsia="Times New Roman" w:cstheme="minorHAnsi"/>
          <w:sz w:val="24"/>
          <w:szCs w:val="24"/>
        </w:rPr>
        <w:t>n</w:t>
      </w:r>
      <w:r w:rsidR="00007268" w:rsidRPr="00D17A2B">
        <w:rPr>
          <w:rFonts w:eastAsia="Times New Roman" w:cstheme="minorHAnsi"/>
          <w:sz w:val="24"/>
          <w:szCs w:val="24"/>
        </w:rPr>
        <w:t xml:space="preserve">tially interested parties can attend </w:t>
      </w:r>
      <w:r w:rsidR="00D76172">
        <w:rPr>
          <w:rFonts w:eastAsia="Times New Roman" w:cstheme="minorHAnsi"/>
          <w:sz w:val="24"/>
          <w:szCs w:val="24"/>
        </w:rPr>
        <w:t>the hearing f</w:t>
      </w:r>
      <w:r w:rsidR="00AA106E" w:rsidRPr="00D17A2B">
        <w:rPr>
          <w:rFonts w:eastAsia="Times New Roman" w:cstheme="minorHAnsi"/>
          <w:sz w:val="24"/>
          <w:szCs w:val="24"/>
        </w:rPr>
        <w:t xml:space="preserve">or </w:t>
      </w:r>
      <w:r w:rsidR="00081FF2" w:rsidRPr="00D17A2B">
        <w:rPr>
          <w:rFonts w:eastAsia="Times New Roman" w:cstheme="minorHAnsi"/>
          <w:sz w:val="24"/>
          <w:szCs w:val="24"/>
        </w:rPr>
        <w:t xml:space="preserve">directions in relation to </w:t>
      </w:r>
      <w:r w:rsidR="00D76172">
        <w:rPr>
          <w:rFonts w:eastAsia="Times New Roman" w:cstheme="minorHAnsi"/>
          <w:sz w:val="24"/>
          <w:szCs w:val="24"/>
        </w:rPr>
        <w:t xml:space="preserve">potential </w:t>
      </w:r>
      <w:r w:rsidRPr="00D17A2B">
        <w:rPr>
          <w:rFonts w:eastAsia="Times New Roman" w:cstheme="minorHAnsi"/>
          <w:sz w:val="24"/>
          <w:szCs w:val="24"/>
        </w:rPr>
        <w:t>preliminary issues and consolidation.</w:t>
      </w:r>
    </w:p>
    <w:p w14:paraId="6C9211A3" w14:textId="77777777" w:rsidR="00301326" w:rsidRPr="00D17A2B" w:rsidRDefault="00301326" w:rsidP="00AA48CB">
      <w:pPr>
        <w:pStyle w:val="ListParagraph"/>
        <w:spacing w:after="0" w:line="240" w:lineRule="auto"/>
        <w:ind w:left="1440"/>
        <w:contextualSpacing w:val="0"/>
        <w:jc w:val="both"/>
        <w:rPr>
          <w:rFonts w:eastAsia="Times New Roman" w:cstheme="minorHAnsi"/>
          <w:sz w:val="24"/>
          <w:szCs w:val="24"/>
        </w:rPr>
      </w:pPr>
    </w:p>
    <w:p w14:paraId="3ABB89EF" w14:textId="36B78AE8" w:rsidR="00301326" w:rsidRPr="00D17A2B" w:rsidRDefault="00301326" w:rsidP="00AA48CB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rFonts w:eastAsia="Times New Roman" w:cstheme="minorHAnsi"/>
          <w:b/>
          <w:bCs/>
          <w:sz w:val="24"/>
          <w:szCs w:val="24"/>
        </w:rPr>
      </w:pPr>
      <w:r w:rsidRPr="00D17A2B">
        <w:rPr>
          <w:rFonts w:eastAsia="Times New Roman" w:cstheme="minorHAnsi"/>
          <w:b/>
          <w:bCs/>
          <w:sz w:val="24"/>
          <w:szCs w:val="24"/>
        </w:rPr>
        <w:t>Aircraft leasing: Mr Justice Butcher</w:t>
      </w:r>
    </w:p>
    <w:p w14:paraId="3A58AB24" w14:textId="77777777" w:rsidR="00191325" w:rsidRPr="00D17A2B" w:rsidRDefault="00191325" w:rsidP="00AA48CB">
      <w:pPr>
        <w:pStyle w:val="ListParagraph"/>
        <w:spacing w:after="0" w:line="240" w:lineRule="auto"/>
        <w:contextualSpacing w:val="0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658AAC29" w14:textId="77777777" w:rsidR="000F179F" w:rsidRDefault="00191325" w:rsidP="009125D5">
      <w:pPr>
        <w:pStyle w:val="ListParagraph"/>
        <w:spacing w:after="0" w:line="240" w:lineRule="auto"/>
        <w:ind w:left="0"/>
        <w:contextualSpacing w:val="0"/>
        <w:jc w:val="both"/>
        <w:rPr>
          <w:rFonts w:eastAsia="Times New Roman" w:cstheme="minorHAnsi"/>
          <w:sz w:val="24"/>
          <w:szCs w:val="24"/>
        </w:rPr>
      </w:pPr>
      <w:r w:rsidRPr="00D17A2B">
        <w:rPr>
          <w:rFonts w:eastAsia="Times New Roman" w:cstheme="minorHAnsi"/>
          <w:sz w:val="24"/>
          <w:szCs w:val="24"/>
        </w:rPr>
        <w:t xml:space="preserve">This is a tranche of claims </w:t>
      </w:r>
      <w:r w:rsidR="00B12BDF" w:rsidRPr="00D17A2B">
        <w:rPr>
          <w:rFonts w:eastAsia="Times New Roman" w:cstheme="minorHAnsi"/>
          <w:sz w:val="24"/>
          <w:szCs w:val="24"/>
        </w:rPr>
        <w:t>on insurance policies b</w:t>
      </w:r>
      <w:r w:rsidR="009125D5" w:rsidRPr="00D17A2B">
        <w:rPr>
          <w:rFonts w:eastAsia="Times New Roman" w:cstheme="minorHAnsi"/>
          <w:sz w:val="24"/>
          <w:szCs w:val="24"/>
        </w:rPr>
        <w:t>r</w:t>
      </w:r>
      <w:r w:rsidR="00B12BDF" w:rsidRPr="00D17A2B">
        <w:rPr>
          <w:rFonts w:eastAsia="Times New Roman" w:cstheme="minorHAnsi"/>
          <w:sz w:val="24"/>
          <w:szCs w:val="24"/>
        </w:rPr>
        <w:t>ought by f</w:t>
      </w:r>
      <w:r w:rsidRPr="00D17A2B">
        <w:rPr>
          <w:rFonts w:eastAsia="Times New Roman" w:cstheme="minorHAnsi"/>
          <w:sz w:val="24"/>
          <w:szCs w:val="24"/>
        </w:rPr>
        <w:t>oreign</w:t>
      </w:r>
      <w:r w:rsidR="00B12BDF" w:rsidRPr="00D17A2B">
        <w:rPr>
          <w:rFonts w:eastAsia="Times New Roman" w:cstheme="minorHAnsi"/>
          <w:sz w:val="24"/>
          <w:szCs w:val="24"/>
        </w:rPr>
        <w:t>-</w:t>
      </w:r>
      <w:r w:rsidRPr="00D17A2B">
        <w:rPr>
          <w:rFonts w:eastAsia="Times New Roman" w:cstheme="minorHAnsi"/>
          <w:sz w:val="24"/>
          <w:szCs w:val="24"/>
        </w:rPr>
        <w:t>owned aircraft or aircraft parts leased to Russian airlines</w:t>
      </w:r>
      <w:r w:rsidR="00B12BDF" w:rsidRPr="00D17A2B">
        <w:rPr>
          <w:rFonts w:eastAsia="Times New Roman" w:cstheme="minorHAnsi"/>
          <w:sz w:val="24"/>
          <w:szCs w:val="24"/>
        </w:rPr>
        <w:t xml:space="preserve"> and </w:t>
      </w:r>
      <w:r w:rsidR="00D76172">
        <w:rPr>
          <w:rFonts w:eastAsia="Times New Roman" w:cstheme="minorHAnsi"/>
          <w:sz w:val="24"/>
          <w:szCs w:val="24"/>
        </w:rPr>
        <w:t xml:space="preserve">which it is said have </w:t>
      </w:r>
      <w:r w:rsidRPr="00D17A2B">
        <w:rPr>
          <w:rFonts w:eastAsia="Times New Roman" w:cstheme="minorHAnsi"/>
          <w:sz w:val="24"/>
          <w:szCs w:val="24"/>
        </w:rPr>
        <w:t>yet to be released</w:t>
      </w:r>
      <w:r w:rsidR="00D76172">
        <w:rPr>
          <w:rFonts w:eastAsia="Times New Roman" w:cstheme="minorHAnsi"/>
          <w:sz w:val="24"/>
          <w:szCs w:val="24"/>
        </w:rPr>
        <w:t xml:space="preserve"> or are t</w:t>
      </w:r>
      <w:r w:rsidRPr="00D17A2B">
        <w:rPr>
          <w:rFonts w:eastAsia="Times New Roman" w:cstheme="minorHAnsi"/>
          <w:sz w:val="24"/>
          <w:szCs w:val="24"/>
        </w:rPr>
        <w:t xml:space="preserve">rapped as a result of the sanctions on the Russian Federation </w:t>
      </w:r>
      <w:r w:rsidR="00853D94">
        <w:rPr>
          <w:rFonts w:eastAsia="Times New Roman" w:cstheme="minorHAnsi"/>
          <w:sz w:val="24"/>
          <w:szCs w:val="24"/>
        </w:rPr>
        <w:t>following</w:t>
      </w:r>
      <w:r w:rsidRPr="00D17A2B">
        <w:rPr>
          <w:rFonts w:eastAsia="Times New Roman" w:cstheme="minorHAnsi"/>
          <w:sz w:val="24"/>
          <w:szCs w:val="24"/>
        </w:rPr>
        <w:t xml:space="preserve"> the </w:t>
      </w:r>
      <w:r w:rsidR="00B12BDF" w:rsidRPr="00D17A2B">
        <w:rPr>
          <w:rFonts w:eastAsia="Times New Roman" w:cstheme="minorHAnsi"/>
          <w:sz w:val="24"/>
          <w:szCs w:val="24"/>
        </w:rPr>
        <w:t xml:space="preserve">invasion of </w:t>
      </w:r>
      <w:r w:rsidRPr="00D17A2B">
        <w:rPr>
          <w:rFonts w:eastAsia="Times New Roman" w:cstheme="minorHAnsi"/>
          <w:sz w:val="24"/>
          <w:szCs w:val="24"/>
        </w:rPr>
        <w:t xml:space="preserve">Ukraine.  </w:t>
      </w:r>
      <w:r w:rsidR="00D76172">
        <w:rPr>
          <w:rFonts w:eastAsia="Times New Roman" w:cstheme="minorHAnsi"/>
          <w:sz w:val="24"/>
          <w:szCs w:val="24"/>
        </w:rPr>
        <w:t>It is alleged that the</w:t>
      </w:r>
      <w:r w:rsidR="00B12BDF" w:rsidRPr="00D17A2B">
        <w:rPr>
          <w:rFonts w:eastAsia="Times New Roman" w:cstheme="minorHAnsi"/>
          <w:sz w:val="24"/>
          <w:szCs w:val="24"/>
        </w:rPr>
        <w:t xml:space="preserve"> crisis brought about the termination of the leases and </w:t>
      </w:r>
      <w:r w:rsidR="00301326" w:rsidRPr="00D17A2B">
        <w:rPr>
          <w:rFonts w:eastAsia="Times New Roman" w:cstheme="minorHAnsi"/>
          <w:sz w:val="24"/>
          <w:szCs w:val="24"/>
        </w:rPr>
        <w:t>several claims of significant size</w:t>
      </w:r>
      <w:r w:rsidR="00B12BDF" w:rsidRPr="00D17A2B">
        <w:rPr>
          <w:rFonts w:eastAsia="Times New Roman" w:cstheme="minorHAnsi"/>
          <w:sz w:val="24"/>
          <w:szCs w:val="24"/>
        </w:rPr>
        <w:t xml:space="preserve"> have been issued in the court</w:t>
      </w:r>
      <w:r w:rsidR="00301326" w:rsidRPr="00D17A2B">
        <w:rPr>
          <w:rFonts w:eastAsia="Times New Roman" w:cstheme="minorHAnsi"/>
          <w:sz w:val="24"/>
          <w:szCs w:val="24"/>
        </w:rPr>
        <w:t xml:space="preserve">. One claim </w:t>
      </w:r>
      <w:r w:rsidR="00B12BDF" w:rsidRPr="00D17A2B">
        <w:rPr>
          <w:rFonts w:eastAsia="Times New Roman" w:cstheme="minorHAnsi"/>
          <w:sz w:val="24"/>
          <w:szCs w:val="24"/>
        </w:rPr>
        <w:t xml:space="preserve">has been commenced by the biggest lessor of aircraft to the </w:t>
      </w:r>
      <w:r w:rsidR="00D76172">
        <w:rPr>
          <w:rFonts w:eastAsia="Times New Roman" w:cstheme="minorHAnsi"/>
          <w:sz w:val="24"/>
          <w:szCs w:val="24"/>
        </w:rPr>
        <w:t xml:space="preserve">Russian </w:t>
      </w:r>
      <w:r w:rsidR="00B12BDF" w:rsidRPr="00D17A2B">
        <w:rPr>
          <w:rFonts w:eastAsia="Times New Roman" w:cstheme="minorHAnsi"/>
          <w:sz w:val="24"/>
          <w:szCs w:val="24"/>
        </w:rPr>
        <w:t xml:space="preserve">Federation and </w:t>
      </w:r>
      <w:r w:rsidRPr="00D17A2B">
        <w:rPr>
          <w:rFonts w:eastAsia="Times New Roman" w:cstheme="minorHAnsi"/>
          <w:sz w:val="24"/>
          <w:szCs w:val="24"/>
        </w:rPr>
        <w:t xml:space="preserve">a CMC </w:t>
      </w:r>
      <w:r w:rsidR="009125D5" w:rsidRPr="00D17A2B">
        <w:rPr>
          <w:rFonts w:eastAsia="Times New Roman" w:cstheme="minorHAnsi"/>
          <w:sz w:val="24"/>
          <w:szCs w:val="24"/>
        </w:rPr>
        <w:t xml:space="preserve">is </w:t>
      </w:r>
      <w:r w:rsidRPr="00D17A2B">
        <w:rPr>
          <w:rFonts w:eastAsia="Times New Roman" w:cstheme="minorHAnsi"/>
          <w:sz w:val="24"/>
          <w:szCs w:val="24"/>
        </w:rPr>
        <w:t xml:space="preserve">fixed in March 2023.  The court </w:t>
      </w:r>
      <w:r w:rsidR="00B12BDF" w:rsidRPr="00D17A2B">
        <w:rPr>
          <w:rFonts w:eastAsia="Times New Roman" w:cstheme="minorHAnsi"/>
          <w:sz w:val="24"/>
          <w:szCs w:val="24"/>
        </w:rPr>
        <w:t xml:space="preserve">is in communication with those acting for parties in other cases and </w:t>
      </w:r>
      <w:r w:rsidRPr="00D17A2B">
        <w:rPr>
          <w:rFonts w:eastAsia="Times New Roman" w:cstheme="minorHAnsi"/>
          <w:sz w:val="24"/>
          <w:szCs w:val="24"/>
        </w:rPr>
        <w:t xml:space="preserve">is monitoring whether these will benefit from </w:t>
      </w:r>
      <w:r w:rsidR="00B12BDF" w:rsidRPr="00D17A2B">
        <w:rPr>
          <w:rFonts w:eastAsia="Times New Roman" w:cstheme="minorHAnsi"/>
          <w:sz w:val="24"/>
          <w:szCs w:val="24"/>
        </w:rPr>
        <w:t xml:space="preserve">joint </w:t>
      </w:r>
      <w:r w:rsidRPr="00D17A2B">
        <w:rPr>
          <w:rFonts w:eastAsia="Times New Roman" w:cstheme="minorHAnsi"/>
          <w:sz w:val="24"/>
          <w:szCs w:val="24"/>
        </w:rPr>
        <w:t>case management</w:t>
      </w:r>
      <w:r w:rsidR="00B12BDF" w:rsidRPr="00D17A2B">
        <w:rPr>
          <w:rFonts w:eastAsia="Times New Roman" w:cstheme="minorHAnsi"/>
          <w:sz w:val="24"/>
          <w:szCs w:val="24"/>
        </w:rPr>
        <w:t xml:space="preserve">. </w:t>
      </w:r>
      <w:r w:rsidRPr="00D17A2B">
        <w:rPr>
          <w:rFonts w:eastAsia="Times New Roman" w:cstheme="minorHAnsi"/>
          <w:sz w:val="24"/>
          <w:szCs w:val="24"/>
        </w:rPr>
        <w:t xml:space="preserve"> </w:t>
      </w:r>
      <w:r w:rsidR="00B12BDF" w:rsidRPr="00D17A2B">
        <w:rPr>
          <w:rFonts w:eastAsia="Times New Roman" w:cstheme="minorHAnsi"/>
          <w:sz w:val="24"/>
          <w:szCs w:val="24"/>
        </w:rPr>
        <w:t>Professional c</w:t>
      </w:r>
      <w:r w:rsidRPr="00D17A2B">
        <w:rPr>
          <w:rFonts w:eastAsia="Times New Roman" w:cstheme="minorHAnsi"/>
          <w:sz w:val="24"/>
          <w:szCs w:val="24"/>
        </w:rPr>
        <w:t xml:space="preserve">ourt users are asked to advise the court of further claims by </w:t>
      </w:r>
      <w:r w:rsidR="00301326" w:rsidRPr="00D17A2B">
        <w:rPr>
          <w:rFonts w:eastAsia="Times New Roman" w:cstheme="minorHAnsi"/>
          <w:sz w:val="24"/>
          <w:szCs w:val="24"/>
        </w:rPr>
        <w:t>16 Dec</w:t>
      </w:r>
      <w:r w:rsidRPr="00D17A2B">
        <w:rPr>
          <w:rFonts w:eastAsia="Times New Roman" w:cstheme="minorHAnsi"/>
          <w:sz w:val="24"/>
          <w:szCs w:val="24"/>
        </w:rPr>
        <w:t xml:space="preserve">ember </w:t>
      </w:r>
      <w:r w:rsidR="00301326" w:rsidRPr="00D17A2B">
        <w:rPr>
          <w:rFonts w:eastAsia="Times New Roman" w:cstheme="minorHAnsi"/>
          <w:sz w:val="24"/>
          <w:szCs w:val="24"/>
        </w:rPr>
        <w:t>2022</w:t>
      </w:r>
      <w:r w:rsidRPr="00D17A2B">
        <w:rPr>
          <w:rFonts w:eastAsia="Times New Roman" w:cstheme="minorHAnsi"/>
          <w:sz w:val="24"/>
          <w:szCs w:val="24"/>
        </w:rPr>
        <w:t xml:space="preserve">.  </w:t>
      </w:r>
    </w:p>
    <w:p w14:paraId="6F8CC77B" w14:textId="77777777" w:rsidR="00891C23" w:rsidRDefault="00891C23" w:rsidP="009125D5">
      <w:pPr>
        <w:pStyle w:val="ListParagraph"/>
        <w:spacing w:after="0" w:line="240" w:lineRule="auto"/>
        <w:ind w:left="0"/>
        <w:contextualSpacing w:val="0"/>
        <w:jc w:val="both"/>
        <w:rPr>
          <w:rFonts w:eastAsia="Times New Roman" w:cstheme="minorHAnsi"/>
          <w:sz w:val="24"/>
          <w:szCs w:val="24"/>
        </w:rPr>
      </w:pPr>
    </w:p>
    <w:p w14:paraId="1BC18A68" w14:textId="4A6DC0DD" w:rsidR="00301326" w:rsidRPr="00D17A2B" w:rsidRDefault="00191325" w:rsidP="009125D5">
      <w:pPr>
        <w:pStyle w:val="ListParagraph"/>
        <w:spacing w:after="0" w:line="240" w:lineRule="auto"/>
        <w:ind w:left="0"/>
        <w:contextualSpacing w:val="0"/>
        <w:jc w:val="both"/>
        <w:rPr>
          <w:rFonts w:eastAsia="Times New Roman" w:cstheme="minorHAnsi"/>
          <w:sz w:val="24"/>
          <w:szCs w:val="24"/>
        </w:rPr>
      </w:pPr>
      <w:r w:rsidRPr="00D17A2B">
        <w:rPr>
          <w:rFonts w:eastAsia="Times New Roman" w:cstheme="minorHAnsi"/>
          <w:sz w:val="24"/>
          <w:szCs w:val="24"/>
        </w:rPr>
        <w:t xml:space="preserve">No </w:t>
      </w:r>
      <w:r w:rsidR="00301326" w:rsidRPr="00D17A2B">
        <w:rPr>
          <w:rFonts w:eastAsia="Times New Roman" w:cstheme="minorHAnsi"/>
          <w:sz w:val="24"/>
          <w:szCs w:val="24"/>
        </w:rPr>
        <w:t xml:space="preserve">decisions </w:t>
      </w:r>
      <w:r w:rsidRPr="00D17A2B">
        <w:rPr>
          <w:rFonts w:eastAsia="Times New Roman" w:cstheme="minorHAnsi"/>
          <w:sz w:val="24"/>
          <w:szCs w:val="24"/>
        </w:rPr>
        <w:t xml:space="preserve">will be </w:t>
      </w:r>
      <w:r w:rsidR="00301326" w:rsidRPr="00D17A2B">
        <w:rPr>
          <w:rFonts w:eastAsia="Times New Roman" w:cstheme="minorHAnsi"/>
          <w:sz w:val="24"/>
          <w:szCs w:val="24"/>
        </w:rPr>
        <w:t xml:space="preserve">made </w:t>
      </w:r>
      <w:r w:rsidRPr="00D17A2B">
        <w:rPr>
          <w:rFonts w:eastAsia="Times New Roman" w:cstheme="minorHAnsi"/>
          <w:sz w:val="24"/>
          <w:szCs w:val="24"/>
        </w:rPr>
        <w:t>at th</w:t>
      </w:r>
      <w:r w:rsidR="00B12BDF" w:rsidRPr="00D17A2B">
        <w:rPr>
          <w:rFonts w:eastAsia="Times New Roman" w:cstheme="minorHAnsi"/>
          <w:sz w:val="24"/>
          <w:szCs w:val="24"/>
        </w:rPr>
        <w:t>is</w:t>
      </w:r>
      <w:r w:rsidRPr="00D17A2B">
        <w:rPr>
          <w:rFonts w:eastAsia="Times New Roman" w:cstheme="minorHAnsi"/>
          <w:sz w:val="24"/>
          <w:szCs w:val="24"/>
        </w:rPr>
        <w:t xml:space="preserve"> stage </w:t>
      </w:r>
      <w:r w:rsidR="00301326" w:rsidRPr="00D17A2B">
        <w:rPr>
          <w:rFonts w:eastAsia="Times New Roman" w:cstheme="minorHAnsi"/>
          <w:sz w:val="24"/>
          <w:szCs w:val="24"/>
        </w:rPr>
        <w:t xml:space="preserve">but </w:t>
      </w:r>
      <w:r w:rsidR="00D76172">
        <w:rPr>
          <w:rFonts w:eastAsia="Times New Roman" w:cstheme="minorHAnsi"/>
          <w:sz w:val="24"/>
          <w:szCs w:val="24"/>
        </w:rPr>
        <w:t>the court</w:t>
      </w:r>
      <w:r w:rsidR="00B12BDF" w:rsidRPr="00D17A2B">
        <w:rPr>
          <w:rFonts w:eastAsia="Times New Roman" w:cstheme="minorHAnsi"/>
          <w:sz w:val="24"/>
          <w:szCs w:val="24"/>
        </w:rPr>
        <w:t xml:space="preserve"> </w:t>
      </w:r>
      <w:r w:rsidR="00301326" w:rsidRPr="00D17A2B">
        <w:rPr>
          <w:rFonts w:eastAsia="Times New Roman" w:cstheme="minorHAnsi"/>
          <w:sz w:val="24"/>
          <w:szCs w:val="24"/>
        </w:rPr>
        <w:t>need</w:t>
      </w:r>
      <w:r w:rsidR="00D76172">
        <w:rPr>
          <w:rFonts w:eastAsia="Times New Roman" w:cstheme="minorHAnsi"/>
          <w:sz w:val="24"/>
          <w:szCs w:val="24"/>
        </w:rPr>
        <w:t>s</w:t>
      </w:r>
      <w:r w:rsidR="00301326" w:rsidRPr="00D17A2B">
        <w:rPr>
          <w:rFonts w:eastAsia="Times New Roman" w:cstheme="minorHAnsi"/>
          <w:sz w:val="24"/>
          <w:szCs w:val="24"/>
        </w:rPr>
        <w:t xml:space="preserve"> as much information as possible</w:t>
      </w:r>
      <w:r w:rsidR="00B12BDF" w:rsidRPr="00D17A2B">
        <w:rPr>
          <w:rFonts w:eastAsia="Times New Roman" w:cstheme="minorHAnsi"/>
          <w:sz w:val="24"/>
          <w:szCs w:val="24"/>
        </w:rPr>
        <w:t xml:space="preserve">. This request </w:t>
      </w:r>
      <w:r w:rsidR="00D76172">
        <w:rPr>
          <w:rFonts w:eastAsia="Times New Roman" w:cstheme="minorHAnsi"/>
          <w:sz w:val="24"/>
          <w:szCs w:val="24"/>
        </w:rPr>
        <w:t xml:space="preserve">for interested parties to approach the court </w:t>
      </w:r>
      <w:hyperlink r:id="rId8" w:history="1">
        <w:r w:rsidR="00D76172" w:rsidRPr="000F179F">
          <w:rPr>
            <w:rStyle w:val="Hyperlink"/>
            <w:rFonts w:eastAsia="Times New Roman" w:cstheme="minorHAnsi"/>
            <w:sz w:val="24"/>
            <w:szCs w:val="24"/>
          </w:rPr>
          <w:t xml:space="preserve">appears </w:t>
        </w:r>
        <w:r w:rsidR="00B12BDF" w:rsidRPr="000F179F">
          <w:rPr>
            <w:rStyle w:val="Hyperlink"/>
            <w:rFonts w:eastAsia="Times New Roman" w:cstheme="minorHAnsi"/>
            <w:sz w:val="24"/>
            <w:szCs w:val="24"/>
          </w:rPr>
          <w:t>on the court’s webpages</w:t>
        </w:r>
      </w:hyperlink>
      <w:r w:rsidR="00B12BDF" w:rsidRPr="00D17A2B">
        <w:rPr>
          <w:rFonts w:eastAsia="Times New Roman" w:cstheme="minorHAnsi"/>
          <w:sz w:val="24"/>
          <w:szCs w:val="24"/>
        </w:rPr>
        <w:t xml:space="preserve"> and will </w:t>
      </w:r>
      <w:r w:rsidR="00301326" w:rsidRPr="00D17A2B">
        <w:rPr>
          <w:rFonts w:eastAsia="Times New Roman" w:cstheme="minorHAnsi"/>
          <w:sz w:val="24"/>
          <w:szCs w:val="24"/>
        </w:rPr>
        <w:t>be circulated to professional bodies</w:t>
      </w:r>
      <w:r w:rsidR="00B12BDF" w:rsidRPr="00D17A2B">
        <w:rPr>
          <w:rFonts w:eastAsia="Times New Roman" w:cstheme="minorHAnsi"/>
          <w:sz w:val="24"/>
          <w:szCs w:val="24"/>
        </w:rPr>
        <w:t xml:space="preserve">. </w:t>
      </w:r>
    </w:p>
    <w:p w14:paraId="6AE783E8" w14:textId="77777777" w:rsidR="00301326" w:rsidRPr="00D17A2B" w:rsidRDefault="00301326" w:rsidP="00AA48CB">
      <w:pPr>
        <w:pStyle w:val="ListParagraph"/>
        <w:spacing w:after="0" w:line="240" w:lineRule="auto"/>
        <w:ind w:left="1440"/>
        <w:contextualSpacing w:val="0"/>
        <w:jc w:val="both"/>
        <w:rPr>
          <w:rFonts w:eastAsia="Times New Roman" w:cstheme="minorHAnsi"/>
          <w:sz w:val="24"/>
          <w:szCs w:val="24"/>
        </w:rPr>
      </w:pPr>
    </w:p>
    <w:p w14:paraId="7DF97CE2" w14:textId="68997A6B" w:rsidR="00B268BD" w:rsidRPr="00D17A2B" w:rsidRDefault="00B268BD" w:rsidP="00AA48CB">
      <w:pPr>
        <w:pStyle w:val="ListParagraph"/>
        <w:numPr>
          <w:ilvl w:val="0"/>
          <w:numId w:val="3"/>
        </w:numPr>
        <w:jc w:val="both"/>
        <w:rPr>
          <w:rFonts w:eastAsia="Times New Roman" w:cstheme="minorHAnsi"/>
          <w:sz w:val="24"/>
          <w:szCs w:val="24"/>
        </w:rPr>
      </w:pPr>
      <w:r w:rsidRPr="00D17A2B">
        <w:rPr>
          <w:rFonts w:eastAsia="Times New Roman" w:cstheme="minorHAnsi"/>
          <w:b/>
          <w:bCs/>
          <w:sz w:val="24"/>
          <w:szCs w:val="24"/>
        </w:rPr>
        <w:t>Listing Update</w:t>
      </w:r>
      <w:r w:rsidR="003A7E5B" w:rsidRPr="00D17A2B">
        <w:rPr>
          <w:rFonts w:eastAsia="Times New Roman" w:cstheme="minorHAnsi"/>
          <w:b/>
          <w:bCs/>
          <w:sz w:val="24"/>
          <w:szCs w:val="24"/>
        </w:rPr>
        <w:t xml:space="preserve"> and super court availability</w:t>
      </w:r>
      <w:r w:rsidRPr="00D17A2B">
        <w:rPr>
          <w:rFonts w:eastAsia="Times New Roman" w:cstheme="minorHAnsi"/>
          <w:b/>
          <w:bCs/>
          <w:sz w:val="24"/>
          <w:szCs w:val="24"/>
        </w:rPr>
        <w:t>: Michael Tame</w:t>
      </w:r>
    </w:p>
    <w:p w14:paraId="57F0F912" w14:textId="77777777" w:rsidR="00B12BDF" w:rsidRPr="00D17A2B" w:rsidRDefault="00B12BDF" w:rsidP="00AA48CB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33D31846" w14:textId="77777777" w:rsidR="00B30F03" w:rsidRPr="00D17A2B" w:rsidRDefault="00B30F03" w:rsidP="009125D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sz w:val="24"/>
          <w:szCs w:val="24"/>
          <w:u w:val="single"/>
        </w:rPr>
      </w:pPr>
      <w:r w:rsidRPr="00D17A2B">
        <w:rPr>
          <w:rFonts w:eastAsia="Times New Roman" w:cstheme="minorHAnsi"/>
          <w:sz w:val="24"/>
          <w:szCs w:val="24"/>
          <w:u w:val="single"/>
        </w:rPr>
        <w:t xml:space="preserve">Lead Times </w:t>
      </w:r>
    </w:p>
    <w:p w14:paraId="0A1C1CBE" w14:textId="77777777" w:rsidR="00D76172" w:rsidRDefault="00D76172" w:rsidP="00AA48CB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337C94FA" w14:textId="0E3C36AE" w:rsidR="00542883" w:rsidRPr="00D17A2B" w:rsidRDefault="00B12BDF" w:rsidP="00AA48CB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17A2B">
        <w:rPr>
          <w:rFonts w:eastAsia="Times New Roman" w:cstheme="minorHAnsi"/>
          <w:sz w:val="24"/>
          <w:szCs w:val="24"/>
        </w:rPr>
        <w:t>Mr Tame confirmed that l</w:t>
      </w:r>
      <w:r w:rsidR="007A4243" w:rsidRPr="00D17A2B">
        <w:rPr>
          <w:rFonts w:eastAsia="Times New Roman" w:cstheme="minorHAnsi"/>
          <w:sz w:val="24"/>
          <w:szCs w:val="24"/>
        </w:rPr>
        <w:t xml:space="preserve">ead times </w:t>
      </w:r>
      <w:r w:rsidR="005644CA" w:rsidRPr="00D17A2B">
        <w:rPr>
          <w:rFonts w:eastAsia="Times New Roman" w:cstheme="minorHAnsi"/>
          <w:sz w:val="24"/>
          <w:szCs w:val="24"/>
        </w:rPr>
        <w:t xml:space="preserve">have </w:t>
      </w:r>
      <w:r w:rsidR="007A4243" w:rsidRPr="00D17A2B">
        <w:rPr>
          <w:rFonts w:eastAsia="Times New Roman" w:cstheme="minorHAnsi"/>
          <w:sz w:val="24"/>
          <w:szCs w:val="24"/>
        </w:rPr>
        <w:t>remain</w:t>
      </w:r>
      <w:r w:rsidR="00B30F03" w:rsidRPr="00D17A2B">
        <w:rPr>
          <w:rFonts w:eastAsia="Times New Roman" w:cstheme="minorHAnsi"/>
          <w:sz w:val="24"/>
          <w:szCs w:val="24"/>
        </w:rPr>
        <w:t>ed</w:t>
      </w:r>
      <w:r w:rsidR="007A4243" w:rsidRPr="00D17A2B">
        <w:rPr>
          <w:rFonts w:eastAsia="Times New Roman" w:cstheme="minorHAnsi"/>
          <w:sz w:val="24"/>
          <w:szCs w:val="24"/>
        </w:rPr>
        <w:t xml:space="preserve"> relatively stable </w:t>
      </w:r>
      <w:r w:rsidR="005644CA" w:rsidRPr="00D17A2B">
        <w:rPr>
          <w:rFonts w:eastAsia="Times New Roman" w:cstheme="minorHAnsi"/>
          <w:sz w:val="24"/>
          <w:szCs w:val="24"/>
        </w:rPr>
        <w:t xml:space="preserve">over the </w:t>
      </w:r>
      <w:r w:rsidR="007A4243" w:rsidRPr="00D17A2B">
        <w:rPr>
          <w:rFonts w:eastAsia="Times New Roman" w:cstheme="minorHAnsi"/>
          <w:sz w:val="24"/>
          <w:szCs w:val="24"/>
        </w:rPr>
        <w:t>last year</w:t>
      </w:r>
      <w:r w:rsidR="00D76172">
        <w:rPr>
          <w:rFonts w:eastAsia="Times New Roman" w:cstheme="minorHAnsi"/>
          <w:sz w:val="24"/>
          <w:szCs w:val="24"/>
        </w:rPr>
        <w:t xml:space="preserve">.  There are </w:t>
      </w:r>
      <w:r w:rsidR="005644CA" w:rsidRPr="00D17A2B">
        <w:rPr>
          <w:rFonts w:eastAsia="Times New Roman" w:cstheme="minorHAnsi"/>
          <w:sz w:val="24"/>
          <w:szCs w:val="24"/>
        </w:rPr>
        <w:t>a s</w:t>
      </w:r>
      <w:r w:rsidR="007A4243" w:rsidRPr="00D17A2B">
        <w:rPr>
          <w:rFonts w:eastAsia="Times New Roman" w:cstheme="minorHAnsi"/>
          <w:sz w:val="24"/>
          <w:szCs w:val="24"/>
        </w:rPr>
        <w:t>ubstantial number of 1 day applications</w:t>
      </w:r>
      <w:r w:rsidR="005644CA" w:rsidRPr="00D17A2B">
        <w:rPr>
          <w:rFonts w:eastAsia="Times New Roman" w:cstheme="minorHAnsi"/>
          <w:sz w:val="24"/>
          <w:szCs w:val="24"/>
        </w:rPr>
        <w:t xml:space="preserve"> or CMCs</w:t>
      </w:r>
      <w:r w:rsidR="00542883" w:rsidRPr="00D17A2B">
        <w:rPr>
          <w:rFonts w:eastAsia="Times New Roman" w:cstheme="minorHAnsi"/>
          <w:sz w:val="24"/>
          <w:szCs w:val="24"/>
        </w:rPr>
        <w:t xml:space="preserve">, </w:t>
      </w:r>
      <w:r w:rsidR="00D76172">
        <w:rPr>
          <w:rFonts w:eastAsia="Times New Roman" w:cstheme="minorHAnsi"/>
          <w:sz w:val="24"/>
          <w:szCs w:val="24"/>
        </w:rPr>
        <w:t xml:space="preserve">and the court is </w:t>
      </w:r>
      <w:r w:rsidR="00542883" w:rsidRPr="00D17A2B">
        <w:rPr>
          <w:rFonts w:eastAsia="Times New Roman" w:cstheme="minorHAnsi"/>
          <w:sz w:val="24"/>
          <w:szCs w:val="24"/>
        </w:rPr>
        <w:t xml:space="preserve">now looking </w:t>
      </w:r>
      <w:r w:rsidR="005644CA" w:rsidRPr="00D17A2B">
        <w:rPr>
          <w:rFonts w:eastAsia="Times New Roman" w:cstheme="minorHAnsi"/>
          <w:sz w:val="24"/>
          <w:szCs w:val="24"/>
        </w:rPr>
        <w:t xml:space="preserve">at dates </w:t>
      </w:r>
      <w:r w:rsidR="00D76172">
        <w:rPr>
          <w:rFonts w:eastAsia="Times New Roman" w:cstheme="minorHAnsi"/>
          <w:sz w:val="24"/>
          <w:szCs w:val="24"/>
        </w:rPr>
        <w:t>for one day hearings from</w:t>
      </w:r>
      <w:r w:rsidR="005644CA" w:rsidRPr="00D17A2B">
        <w:rPr>
          <w:rFonts w:eastAsia="Times New Roman" w:cstheme="minorHAnsi"/>
          <w:sz w:val="24"/>
          <w:szCs w:val="24"/>
        </w:rPr>
        <w:t xml:space="preserve"> </w:t>
      </w:r>
      <w:r w:rsidR="00542883" w:rsidRPr="00D17A2B">
        <w:rPr>
          <w:rFonts w:eastAsia="Times New Roman" w:cstheme="minorHAnsi"/>
          <w:sz w:val="24"/>
          <w:szCs w:val="24"/>
        </w:rPr>
        <w:t xml:space="preserve">Easter </w:t>
      </w:r>
      <w:r w:rsidR="005644CA" w:rsidRPr="00D17A2B">
        <w:rPr>
          <w:rFonts w:eastAsia="Times New Roman" w:cstheme="minorHAnsi"/>
          <w:sz w:val="24"/>
          <w:szCs w:val="24"/>
        </w:rPr>
        <w:t xml:space="preserve">2023. </w:t>
      </w:r>
      <w:r w:rsidR="00B30F03" w:rsidRPr="00D17A2B">
        <w:rPr>
          <w:rFonts w:eastAsia="Times New Roman" w:cstheme="minorHAnsi"/>
          <w:sz w:val="24"/>
          <w:szCs w:val="24"/>
        </w:rPr>
        <w:t xml:space="preserve">Longer </w:t>
      </w:r>
      <w:r w:rsidR="005644CA" w:rsidRPr="00D17A2B">
        <w:rPr>
          <w:rFonts w:eastAsia="Times New Roman" w:cstheme="minorHAnsi"/>
          <w:sz w:val="24"/>
          <w:szCs w:val="24"/>
        </w:rPr>
        <w:t xml:space="preserve">hearings are likely to be listed </w:t>
      </w:r>
      <w:r w:rsidR="00B30F03" w:rsidRPr="00D17A2B">
        <w:rPr>
          <w:rFonts w:eastAsia="Times New Roman" w:cstheme="minorHAnsi"/>
          <w:sz w:val="24"/>
          <w:szCs w:val="24"/>
        </w:rPr>
        <w:t>from</w:t>
      </w:r>
      <w:r w:rsidR="005644CA" w:rsidRPr="00D17A2B">
        <w:rPr>
          <w:rFonts w:eastAsia="Times New Roman" w:cstheme="minorHAnsi"/>
          <w:sz w:val="24"/>
          <w:szCs w:val="24"/>
        </w:rPr>
        <w:t xml:space="preserve"> October 2023</w:t>
      </w:r>
      <w:r w:rsidR="00B30F03" w:rsidRPr="00D17A2B">
        <w:rPr>
          <w:rFonts w:eastAsia="Times New Roman" w:cstheme="minorHAnsi"/>
          <w:sz w:val="24"/>
          <w:szCs w:val="24"/>
        </w:rPr>
        <w:t xml:space="preserve">.  However, </w:t>
      </w:r>
      <w:r w:rsidR="000F179F">
        <w:rPr>
          <w:rFonts w:eastAsia="Times New Roman" w:cstheme="minorHAnsi"/>
          <w:sz w:val="24"/>
          <w:szCs w:val="24"/>
        </w:rPr>
        <w:t>earlier</w:t>
      </w:r>
      <w:r w:rsidR="000F179F" w:rsidRPr="00D17A2B">
        <w:rPr>
          <w:rFonts w:eastAsia="Times New Roman" w:cstheme="minorHAnsi"/>
          <w:sz w:val="24"/>
          <w:szCs w:val="24"/>
        </w:rPr>
        <w:t xml:space="preserve"> </w:t>
      </w:r>
      <w:r w:rsidR="00D76172">
        <w:rPr>
          <w:rFonts w:eastAsia="Times New Roman" w:cstheme="minorHAnsi"/>
          <w:sz w:val="24"/>
          <w:szCs w:val="24"/>
        </w:rPr>
        <w:t xml:space="preserve">dates </w:t>
      </w:r>
      <w:r w:rsidR="000F179F">
        <w:rPr>
          <w:rFonts w:eastAsia="Times New Roman" w:cstheme="minorHAnsi"/>
          <w:sz w:val="24"/>
          <w:szCs w:val="24"/>
        </w:rPr>
        <w:t>are made available for cases which are genuinely suitable</w:t>
      </w:r>
      <w:r w:rsidR="005644CA" w:rsidRPr="00D17A2B">
        <w:rPr>
          <w:rFonts w:eastAsia="Times New Roman" w:cstheme="minorHAnsi"/>
          <w:sz w:val="24"/>
          <w:szCs w:val="24"/>
        </w:rPr>
        <w:t xml:space="preserve"> for expedition</w:t>
      </w:r>
      <w:r w:rsidR="00B30F03" w:rsidRPr="00D17A2B">
        <w:rPr>
          <w:rFonts w:eastAsia="Times New Roman" w:cstheme="minorHAnsi"/>
          <w:sz w:val="24"/>
          <w:szCs w:val="24"/>
        </w:rPr>
        <w:t>.</w:t>
      </w:r>
      <w:r w:rsidR="005644CA" w:rsidRPr="00D17A2B">
        <w:rPr>
          <w:rFonts w:eastAsia="Times New Roman" w:cstheme="minorHAnsi"/>
          <w:sz w:val="24"/>
          <w:szCs w:val="24"/>
        </w:rPr>
        <w:t xml:space="preserve"> The lead times for </w:t>
      </w:r>
      <w:r w:rsidR="00B30F03" w:rsidRPr="00D17A2B">
        <w:rPr>
          <w:rFonts w:eastAsia="Times New Roman" w:cstheme="minorHAnsi"/>
          <w:sz w:val="24"/>
          <w:szCs w:val="24"/>
        </w:rPr>
        <w:t>t</w:t>
      </w:r>
      <w:r w:rsidR="00542883" w:rsidRPr="00D17A2B">
        <w:rPr>
          <w:rFonts w:eastAsia="Times New Roman" w:cstheme="minorHAnsi"/>
          <w:sz w:val="24"/>
          <w:szCs w:val="24"/>
        </w:rPr>
        <w:t xml:space="preserve">rials </w:t>
      </w:r>
      <w:r w:rsidR="00885E2B">
        <w:rPr>
          <w:rFonts w:eastAsia="Times New Roman" w:cstheme="minorHAnsi"/>
          <w:sz w:val="24"/>
          <w:szCs w:val="24"/>
        </w:rPr>
        <w:t xml:space="preserve">are also </w:t>
      </w:r>
      <w:r w:rsidR="00542883" w:rsidRPr="00D17A2B">
        <w:rPr>
          <w:rFonts w:eastAsia="Times New Roman" w:cstheme="minorHAnsi"/>
          <w:sz w:val="24"/>
          <w:szCs w:val="24"/>
        </w:rPr>
        <w:t>relatively stable</w:t>
      </w:r>
      <w:r w:rsidR="00B30F03" w:rsidRPr="00D17A2B">
        <w:rPr>
          <w:rFonts w:eastAsia="Times New Roman" w:cstheme="minorHAnsi"/>
          <w:sz w:val="24"/>
          <w:szCs w:val="24"/>
        </w:rPr>
        <w:t xml:space="preserve"> with a</w:t>
      </w:r>
      <w:r w:rsidR="009D6BD6" w:rsidRPr="00D17A2B">
        <w:rPr>
          <w:rFonts w:eastAsia="Times New Roman" w:cstheme="minorHAnsi"/>
          <w:sz w:val="24"/>
          <w:szCs w:val="24"/>
        </w:rPr>
        <w:t xml:space="preserve"> number of trials coming up </w:t>
      </w:r>
      <w:r w:rsidR="005644CA" w:rsidRPr="00D17A2B">
        <w:rPr>
          <w:rFonts w:eastAsia="Times New Roman" w:cstheme="minorHAnsi"/>
          <w:sz w:val="24"/>
          <w:szCs w:val="24"/>
        </w:rPr>
        <w:t>to cover half or a whole of the H</w:t>
      </w:r>
      <w:r w:rsidR="009D6BD6" w:rsidRPr="00D17A2B">
        <w:rPr>
          <w:rFonts w:eastAsia="Times New Roman" w:cstheme="minorHAnsi"/>
          <w:sz w:val="24"/>
          <w:szCs w:val="24"/>
        </w:rPr>
        <w:t>ilary</w:t>
      </w:r>
      <w:r w:rsidR="00853D94">
        <w:rPr>
          <w:rFonts w:eastAsia="Times New Roman" w:cstheme="minorHAnsi"/>
          <w:sz w:val="24"/>
          <w:szCs w:val="24"/>
        </w:rPr>
        <w:t xml:space="preserve"> </w:t>
      </w:r>
      <w:r w:rsidR="00B30F03" w:rsidRPr="00D17A2B">
        <w:rPr>
          <w:rFonts w:eastAsia="Times New Roman" w:cstheme="minorHAnsi"/>
          <w:sz w:val="24"/>
          <w:szCs w:val="24"/>
        </w:rPr>
        <w:t>t</w:t>
      </w:r>
      <w:r w:rsidR="005644CA" w:rsidRPr="00D17A2B">
        <w:rPr>
          <w:rFonts w:eastAsia="Times New Roman" w:cstheme="minorHAnsi"/>
          <w:sz w:val="24"/>
          <w:szCs w:val="24"/>
        </w:rPr>
        <w:t>erm and another starting in Easter 2023 and covering the whole of Trinity 2023.  One trial is already expected to take up the entire Mich</w:t>
      </w:r>
      <w:r w:rsidR="00B30F03" w:rsidRPr="00D17A2B">
        <w:rPr>
          <w:rFonts w:eastAsia="Times New Roman" w:cstheme="minorHAnsi"/>
          <w:sz w:val="24"/>
          <w:szCs w:val="24"/>
        </w:rPr>
        <w:t>a</w:t>
      </w:r>
      <w:r w:rsidR="005644CA" w:rsidRPr="00D17A2B">
        <w:rPr>
          <w:rFonts w:eastAsia="Times New Roman" w:cstheme="minorHAnsi"/>
          <w:sz w:val="24"/>
          <w:szCs w:val="24"/>
        </w:rPr>
        <w:t xml:space="preserve">elmas 2023. </w:t>
      </w:r>
      <w:r w:rsidR="00B30F03" w:rsidRPr="00D17A2B">
        <w:rPr>
          <w:rFonts w:eastAsia="Times New Roman" w:cstheme="minorHAnsi"/>
          <w:sz w:val="24"/>
          <w:szCs w:val="24"/>
        </w:rPr>
        <w:t xml:space="preserve">Lead times are regularly updated on our </w:t>
      </w:r>
      <w:hyperlink r:id="rId9" w:history="1">
        <w:r w:rsidR="00B30F03" w:rsidRPr="00D17A2B">
          <w:rPr>
            <w:rStyle w:val="Hyperlink"/>
            <w:rFonts w:eastAsia="Times New Roman" w:cstheme="minorHAnsi"/>
            <w:sz w:val="24"/>
            <w:szCs w:val="24"/>
          </w:rPr>
          <w:t>webpages</w:t>
        </w:r>
      </w:hyperlink>
      <w:r w:rsidR="00B30F03" w:rsidRPr="00D17A2B">
        <w:rPr>
          <w:rFonts w:eastAsia="Times New Roman" w:cstheme="minorHAnsi"/>
          <w:sz w:val="24"/>
          <w:szCs w:val="24"/>
        </w:rPr>
        <w:t xml:space="preserve">. </w:t>
      </w:r>
    </w:p>
    <w:p w14:paraId="1C130E1D" w14:textId="221135F2" w:rsidR="005644CA" w:rsidRPr="00D17A2B" w:rsidRDefault="005644CA" w:rsidP="00AA48CB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57C8B1B9" w14:textId="77777777" w:rsidR="00B30F03" w:rsidRPr="00D17A2B" w:rsidRDefault="00B30F03" w:rsidP="009125D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sz w:val="24"/>
          <w:szCs w:val="24"/>
          <w:u w:val="single"/>
        </w:rPr>
      </w:pPr>
      <w:r w:rsidRPr="00D17A2B">
        <w:rPr>
          <w:rFonts w:eastAsia="Times New Roman" w:cstheme="minorHAnsi"/>
          <w:sz w:val="24"/>
          <w:szCs w:val="24"/>
          <w:u w:val="single"/>
        </w:rPr>
        <w:t>Court Rooms</w:t>
      </w:r>
    </w:p>
    <w:p w14:paraId="0D4592CE" w14:textId="77777777" w:rsidR="00D76172" w:rsidRDefault="00D76172" w:rsidP="00AA48CB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3DE3FC39" w14:textId="3A58C70E" w:rsidR="005644CA" w:rsidRPr="00D17A2B" w:rsidRDefault="005644CA" w:rsidP="00AA48CB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17A2B">
        <w:rPr>
          <w:rFonts w:eastAsia="Times New Roman" w:cstheme="minorHAnsi"/>
          <w:sz w:val="24"/>
          <w:szCs w:val="24"/>
        </w:rPr>
        <w:t>The Listing Offic</w:t>
      </w:r>
      <w:r w:rsidR="00D76172">
        <w:rPr>
          <w:rFonts w:eastAsia="Times New Roman" w:cstheme="minorHAnsi"/>
          <w:sz w:val="24"/>
          <w:szCs w:val="24"/>
        </w:rPr>
        <w:t>e r</w:t>
      </w:r>
      <w:r w:rsidR="00B30F03" w:rsidRPr="00D17A2B">
        <w:rPr>
          <w:rFonts w:eastAsia="Times New Roman" w:cstheme="minorHAnsi"/>
          <w:sz w:val="24"/>
          <w:szCs w:val="24"/>
        </w:rPr>
        <w:t xml:space="preserve">eceives </w:t>
      </w:r>
      <w:r w:rsidR="00D76172">
        <w:rPr>
          <w:rFonts w:eastAsia="Times New Roman" w:cstheme="minorHAnsi"/>
          <w:sz w:val="24"/>
          <w:szCs w:val="24"/>
        </w:rPr>
        <w:t>numerous</w:t>
      </w:r>
      <w:r w:rsidRPr="00D17A2B">
        <w:rPr>
          <w:rFonts w:eastAsia="Times New Roman" w:cstheme="minorHAnsi"/>
          <w:sz w:val="24"/>
          <w:szCs w:val="24"/>
        </w:rPr>
        <w:t xml:space="preserve"> demand</w:t>
      </w:r>
      <w:r w:rsidR="00D76172">
        <w:rPr>
          <w:rFonts w:eastAsia="Times New Roman" w:cstheme="minorHAnsi"/>
          <w:sz w:val="24"/>
          <w:szCs w:val="24"/>
        </w:rPr>
        <w:t>s</w:t>
      </w:r>
      <w:r w:rsidRPr="00D17A2B">
        <w:rPr>
          <w:rFonts w:eastAsia="Times New Roman" w:cstheme="minorHAnsi"/>
          <w:sz w:val="24"/>
          <w:szCs w:val="24"/>
        </w:rPr>
        <w:t xml:space="preserve"> for large court rooms in Co</w:t>
      </w:r>
      <w:r w:rsidR="00256BA3" w:rsidRPr="00D17A2B">
        <w:rPr>
          <w:rFonts w:eastAsia="Times New Roman" w:cstheme="minorHAnsi"/>
          <w:sz w:val="24"/>
          <w:szCs w:val="24"/>
        </w:rPr>
        <w:t>m</w:t>
      </w:r>
      <w:r w:rsidRPr="00D17A2B">
        <w:rPr>
          <w:rFonts w:eastAsia="Times New Roman" w:cstheme="minorHAnsi"/>
          <w:sz w:val="24"/>
          <w:szCs w:val="24"/>
        </w:rPr>
        <w:t xml:space="preserve">mercial </w:t>
      </w:r>
      <w:r w:rsidR="00D76172">
        <w:rPr>
          <w:rFonts w:eastAsia="Times New Roman" w:cstheme="minorHAnsi"/>
          <w:sz w:val="24"/>
          <w:szCs w:val="24"/>
        </w:rPr>
        <w:t xml:space="preserve">Court </w:t>
      </w:r>
      <w:r w:rsidRPr="00D17A2B">
        <w:rPr>
          <w:rFonts w:eastAsia="Times New Roman" w:cstheme="minorHAnsi"/>
          <w:sz w:val="24"/>
          <w:szCs w:val="24"/>
        </w:rPr>
        <w:t>and TCC cases.  At the beginning of this term</w:t>
      </w:r>
      <w:r w:rsidR="00B30F03" w:rsidRPr="00D17A2B">
        <w:rPr>
          <w:rFonts w:eastAsia="Times New Roman" w:cstheme="minorHAnsi"/>
          <w:sz w:val="24"/>
          <w:szCs w:val="24"/>
        </w:rPr>
        <w:t>,</w:t>
      </w:r>
      <w:r w:rsidRPr="00D17A2B">
        <w:rPr>
          <w:rFonts w:eastAsia="Times New Roman" w:cstheme="minorHAnsi"/>
          <w:sz w:val="24"/>
          <w:szCs w:val="24"/>
        </w:rPr>
        <w:t xml:space="preserve"> there were 4 competing request</w:t>
      </w:r>
      <w:r w:rsidR="00B30F03" w:rsidRPr="00D17A2B">
        <w:rPr>
          <w:rFonts w:eastAsia="Times New Roman" w:cstheme="minorHAnsi"/>
          <w:sz w:val="24"/>
          <w:szCs w:val="24"/>
        </w:rPr>
        <w:t>s</w:t>
      </w:r>
      <w:r w:rsidRPr="00D17A2B">
        <w:rPr>
          <w:rFonts w:eastAsia="Times New Roman" w:cstheme="minorHAnsi"/>
          <w:sz w:val="24"/>
          <w:szCs w:val="24"/>
        </w:rPr>
        <w:t xml:space="preserve"> for a</w:t>
      </w:r>
      <w:r w:rsidR="00D76172">
        <w:rPr>
          <w:rFonts w:eastAsia="Times New Roman" w:cstheme="minorHAnsi"/>
          <w:sz w:val="24"/>
          <w:szCs w:val="24"/>
        </w:rPr>
        <w:t xml:space="preserve"> ”s</w:t>
      </w:r>
      <w:r w:rsidR="00B128B0" w:rsidRPr="00D17A2B">
        <w:rPr>
          <w:rFonts w:eastAsia="Times New Roman" w:cstheme="minorHAnsi"/>
          <w:sz w:val="24"/>
          <w:szCs w:val="24"/>
        </w:rPr>
        <w:t>uper</w:t>
      </w:r>
      <w:r w:rsidR="00853D94">
        <w:rPr>
          <w:rFonts w:eastAsia="Times New Roman" w:cstheme="minorHAnsi"/>
          <w:sz w:val="24"/>
          <w:szCs w:val="24"/>
        </w:rPr>
        <w:t xml:space="preserve"> </w:t>
      </w:r>
      <w:r w:rsidR="00B128B0" w:rsidRPr="00D17A2B">
        <w:rPr>
          <w:rFonts w:eastAsia="Times New Roman" w:cstheme="minorHAnsi"/>
          <w:sz w:val="24"/>
          <w:szCs w:val="24"/>
        </w:rPr>
        <w:t>court</w:t>
      </w:r>
      <w:r w:rsidR="00D76172">
        <w:rPr>
          <w:rFonts w:eastAsia="Times New Roman" w:cstheme="minorHAnsi"/>
          <w:sz w:val="24"/>
          <w:szCs w:val="24"/>
        </w:rPr>
        <w:t>”</w:t>
      </w:r>
      <w:r w:rsidRPr="00D17A2B">
        <w:rPr>
          <w:rFonts w:eastAsia="Times New Roman" w:cstheme="minorHAnsi"/>
          <w:sz w:val="24"/>
          <w:szCs w:val="24"/>
        </w:rPr>
        <w:t xml:space="preserve">.  </w:t>
      </w:r>
      <w:r w:rsidR="00B30F03" w:rsidRPr="00D17A2B">
        <w:rPr>
          <w:rFonts w:eastAsia="Times New Roman" w:cstheme="minorHAnsi"/>
          <w:sz w:val="24"/>
          <w:szCs w:val="24"/>
        </w:rPr>
        <w:t>To assist users, a note which confirms the capacity of courtrooms within the Rolls Building</w:t>
      </w:r>
      <w:r w:rsidR="00D76172">
        <w:rPr>
          <w:rFonts w:eastAsia="Times New Roman" w:cstheme="minorHAnsi"/>
          <w:sz w:val="24"/>
          <w:szCs w:val="24"/>
        </w:rPr>
        <w:t xml:space="preserve"> is attached to these minutes</w:t>
      </w:r>
      <w:r w:rsidR="00B30F03" w:rsidRPr="00D17A2B">
        <w:rPr>
          <w:rFonts w:eastAsia="Times New Roman" w:cstheme="minorHAnsi"/>
          <w:sz w:val="24"/>
          <w:szCs w:val="24"/>
        </w:rPr>
        <w:t xml:space="preserve">. </w:t>
      </w:r>
    </w:p>
    <w:p w14:paraId="0A0B90B6" w14:textId="77777777" w:rsidR="005644CA" w:rsidRPr="00D17A2B" w:rsidRDefault="005644CA" w:rsidP="00AA48CB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798BA864" w14:textId="1A17D475" w:rsidR="00D76172" w:rsidRDefault="00B30F03" w:rsidP="00D7617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sz w:val="24"/>
          <w:szCs w:val="24"/>
          <w:u w:val="single"/>
        </w:rPr>
      </w:pPr>
      <w:r w:rsidRPr="00D17A2B">
        <w:rPr>
          <w:rFonts w:eastAsia="Times New Roman" w:cstheme="minorHAnsi"/>
          <w:sz w:val="24"/>
          <w:szCs w:val="24"/>
          <w:u w:val="single"/>
        </w:rPr>
        <w:t xml:space="preserve">Cameras </w:t>
      </w:r>
    </w:p>
    <w:p w14:paraId="1F3E5171" w14:textId="77777777" w:rsidR="00D76172" w:rsidRPr="00D76172" w:rsidRDefault="00D76172" w:rsidP="00D76172">
      <w:pPr>
        <w:pStyle w:val="ListParagraph"/>
        <w:spacing w:after="0" w:line="240" w:lineRule="auto"/>
        <w:jc w:val="both"/>
        <w:rPr>
          <w:rFonts w:eastAsia="Times New Roman" w:cstheme="minorHAnsi"/>
          <w:sz w:val="24"/>
          <w:szCs w:val="24"/>
          <w:u w:val="single"/>
        </w:rPr>
      </w:pPr>
    </w:p>
    <w:p w14:paraId="2756C347" w14:textId="370A7120" w:rsidR="005644CA" w:rsidRPr="00D17A2B" w:rsidRDefault="005644CA" w:rsidP="00D76172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17A2B">
        <w:rPr>
          <w:rFonts w:eastAsia="Times New Roman" w:cstheme="minorHAnsi"/>
          <w:sz w:val="24"/>
          <w:szCs w:val="24"/>
        </w:rPr>
        <w:t xml:space="preserve">Where remote access is possible, </w:t>
      </w:r>
      <w:r w:rsidR="00D76172">
        <w:rPr>
          <w:rFonts w:eastAsia="Times New Roman" w:cstheme="minorHAnsi"/>
          <w:sz w:val="24"/>
          <w:szCs w:val="24"/>
        </w:rPr>
        <w:t xml:space="preserve">the Listing Office has </w:t>
      </w:r>
      <w:r w:rsidRPr="00D17A2B">
        <w:rPr>
          <w:rFonts w:eastAsia="Times New Roman" w:cstheme="minorHAnsi"/>
          <w:sz w:val="24"/>
          <w:szCs w:val="24"/>
        </w:rPr>
        <w:t>also had queries about the position of the cameras in court rooms</w:t>
      </w:r>
      <w:r w:rsidR="00D76172">
        <w:rPr>
          <w:rFonts w:eastAsia="Times New Roman" w:cstheme="minorHAnsi"/>
          <w:sz w:val="24"/>
          <w:szCs w:val="24"/>
        </w:rPr>
        <w:t>. These</w:t>
      </w:r>
      <w:r w:rsidR="00256BA3" w:rsidRPr="00D17A2B">
        <w:rPr>
          <w:rFonts w:eastAsia="Times New Roman" w:cstheme="minorHAnsi"/>
          <w:sz w:val="24"/>
          <w:szCs w:val="24"/>
        </w:rPr>
        <w:t xml:space="preserve"> are positioned to give an overview</w:t>
      </w:r>
      <w:r w:rsidR="00D76172">
        <w:rPr>
          <w:rFonts w:eastAsia="Times New Roman" w:cstheme="minorHAnsi"/>
          <w:sz w:val="24"/>
          <w:szCs w:val="24"/>
        </w:rPr>
        <w:t xml:space="preserve"> of the court room</w:t>
      </w:r>
      <w:r w:rsidR="00256BA3" w:rsidRPr="00D17A2B">
        <w:rPr>
          <w:rFonts w:eastAsia="Times New Roman" w:cstheme="minorHAnsi"/>
          <w:sz w:val="24"/>
          <w:szCs w:val="24"/>
        </w:rPr>
        <w:t xml:space="preserve">. </w:t>
      </w:r>
      <w:r w:rsidRPr="00D17A2B">
        <w:rPr>
          <w:rFonts w:eastAsia="Times New Roman" w:cstheme="minorHAnsi"/>
          <w:sz w:val="24"/>
          <w:szCs w:val="24"/>
        </w:rPr>
        <w:t xml:space="preserve">Whilst </w:t>
      </w:r>
      <w:r w:rsidR="00D76172">
        <w:rPr>
          <w:rFonts w:eastAsia="Times New Roman" w:cstheme="minorHAnsi"/>
          <w:sz w:val="24"/>
          <w:szCs w:val="24"/>
        </w:rPr>
        <w:t xml:space="preserve">the Rolls Building courts </w:t>
      </w:r>
      <w:r w:rsidRPr="00D17A2B">
        <w:rPr>
          <w:rFonts w:eastAsia="Times New Roman" w:cstheme="minorHAnsi"/>
          <w:sz w:val="24"/>
          <w:szCs w:val="24"/>
        </w:rPr>
        <w:t>do not have as many cameras as the Court of Appeal, t</w:t>
      </w:r>
      <w:r w:rsidR="00256BA3" w:rsidRPr="00D17A2B">
        <w:rPr>
          <w:rFonts w:eastAsia="Times New Roman" w:cstheme="minorHAnsi"/>
          <w:sz w:val="24"/>
          <w:szCs w:val="24"/>
        </w:rPr>
        <w:t>h</w:t>
      </w:r>
      <w:r w:rsidRPr="00D17A2B">
        <w:rPr>
          <w:rFonts w:eastAsia="Times New Roman" w:cstheme="minorHAnsi"/>
          <w:sz w:val="24"/>
          <w:szCs w:val="24"/>
        </w:rPr>
        <w:t xml:space="preserve">is is something which is being looked </w:t>
      </w:r>
      <w:r w:rsidR="000F179F">
        <w:rPr>
          <w:rFonts w:eastAsia="Times New Roman" w:cstheme="minorHAnsi"/>
          <w:sz w:val="24"/>
          <w:szCs w:val="24"/>
        </w:rPr>
        <w:t xml:space="preserve">at </w:t>
      </w:r>
      <w:r w:rsidR="00256BA3" w:rsidRPr="00D17A2B">
        <w:rPr>
          <w:rFonts w:eastAsia="Times New Roman" w:cstheme="minorHAnsi"/>
          <w:sz w:val="24"/>
          <w:szCs w:val="24"/>
        </w:rPr>
        <w:t xml:space="preserve">and </w:t>
      </w:r>
      <w:r w:rsidR="000F179F">
        <w:rPr>
          <w:rFonts w:eastAsia="Times New Roman" w:cstheme="minorHAnsi"/>
          <w:sz w:val="24"/>
          <w:szCs w:val="24"/>
        </w:rPr>
        <w:t>the Court is</w:t>
      </w:r>
      <w:r w:rsidR="00256BA3" w:rsidRPr="00D17A2B">
        <w:rPr>
          <w:rFonts w:eastAsia="Times New Roman" w:cstheme="minorHAnsi"/>
          <w:sz w:val="24"/>
          <w:szCs w:val="24"/>
        </w:rPr>
        <w:t xml:space="preserve"> in discussion with the Ushers Team Leader about this</w:t>
      </w:r>
      <w:r w:rsidR="00D76172">
        <w:rPr>
          <w:rFonts w:eastAsia="Times New Roman" w:cstheme="minorHAnsi"/>
          <w:sz w:val="24"/>
          <w:szCs w:val="24"/>
        </w:rPr>
        <w:t>.</w:t>
      </w:r>
    </w:p>
    <w:p w14:paraId="5C0CD8C6" w14:textId="77777777" w:rsidR="005644CA" w:rsidRPr="00D17A2B" w:rsidRDefault="005644CA" w:rsidP="00AA48CB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79487C6" w14:textId="77777777" w:rsidR="00B30F03" w:rsidRPr="00D17A2B" w:rsidRDefault="00B30F03" w:rsidP="009125D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sz w:val="24"/>
          <w:szCs w:val="24"/>
          <w:u w:val="single"/>
        </w:rPr>
      </w:pPr>
      <w:r w:rsidRPr="00D17A2B">
        <w:rPr>
          <w:rFonts w:eastAsia="Times New Roman" w:cstheme="minorHAnsi"/>
          <w:sz w:val="24"/>
          <w:szCs w:val="24"/>
          <w:u w:val="single"/>
        </w:rPr>
        <w:lastRenderedPageBreak/>
        <w:t xml:space="preserve">CE-File </w:t>
      </w:r>
    </w:p>
    <w:p w14:paraId="1EE9998D" w14:textId="02109589" w:rsidR="00256BA3" w:rsidRPr="00D17A2B" w:rsidRDefault="000F179F" w:rsidP="00AA48CB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There continue to be</w:t>
      </w:r>
      <w:r w:rsidR="005644CA" w:rsidRPr="00D17A2B">
        <w:rPr>
          <w:rFonts w:eastAsia="Times New Roman" w:cstheme="minorHAnsi"/>
          <w:sz w:val="24"/>
          <w:szCs w:val="24"/>
        </w:rPr>
        <w:t xml:space="preserve"> issue</w:t>
      </w:r>
      <w:r w:rsidR="00207375" w:rsidRPr="00D17A2B">
        <w:rPr>
          <w:rFonts w:eastAsia="Times New Roman" w:cstheme="minorHAnsi"/>
          <w:sz w:val="24"/>
          <w:szCs w:val="24"/>
        </w:rPr>
        <w:t>s</w:t>
      </w:r>
      <w:r w:rsidR="005644CA" w:rsidRPr="00D17A2B">
        <w:rPr>
          <w:rFonts w:eastAsia="Times New Roman" w:cstheme="minorHAnsi"/>
          <w:sz w:val="24"/>
          <w:szCs w:val="24"/>
        </w:rPr>
        <w:t xml:space="preserve"> with documents which have not been filed correctly on CE-File</w:t>
      </w:r>
      <w:r w:rsidR="00256BA3" w:rsidRPr="00D17A2B">
        <w:rPr>
          <w:rFonts w:eastAsia="Times New Roman" w:cstheme="minorHAnsi"/>
          <w:sz w:val="24"/>
          <w:szCs w:val="24"/>
        </w:rPr>
        <w:t xml:space="preserve"> and there has been a high level of rejections.  The Listing Office held a meeting with </w:t>
      </w:r>
      <w:r w:rsidR="00D76172">
        <w:rPr>
          <w:rFonts w:eastAsia="Times New Roman" w:cstheme="minorHAnsi"/>
          <w:sz w:val="24"/>
          <w:szCs w:val="24"/>
        </w:rPr>
        <w:t>c</w:t>
      </w:r>
      <w:r w:rsidR="003B1B71" w:rsidRPr="00D17A2B">
        <w:rPr>
          <w:rFonts w:eastAsia="Times New Roman" w:cstheme="minorHAnsi"/>
          <w:sz w:val="24"/>
          <w:szCs w:val="24"/>
        </w:rPr>
        <w:t>ounsels</w:t>
      </w:r>
      <w:r w:rsidR="00256BA3" w:rsidRPr="00D17A2B">
        <w:rPr>
          <w:rFonts w:eastAsia="Times New Roman" w:cstheme="minorHAnsi"/>
          <w:sz w:val="24"/>
          <w:szCs w:val="24"/>
        </w:rPr>
        <w:t>’</w:t>
      </w:r>
      <w:r w:rsidR="003B1B71" w:rsidRPr="00D17A2B">
        <w:rPr>
          <w:rFonts w:eastAsia="Times New Roman" w:cstheme="minorHAnsi"/>
          <w:sz w:val="24"/>
          <w:szCs w:val="24"/>
        </w:rPr>
        <w:t xml:space="preserve"> clerks and </w:t>
      </w:r>
      <w:r>
        <w:rPr>
          <w:rFonts w:eastAsia="Times New Roman" w:cstheme="minorHAnsi"/>
          <w:sz w:val="24"/>
          <w:szCs w:val="24"/>
        </w:rPr>
        <w:t>the Court is</w:t>
      </w:r>
      <w:r w:rsidRPr="00D17A2B">
        <w:rPr>
          <w:rFonts w:eastAsia="Times New Roman" w:cstheme="minorHAnsi"/>
          <w:sz w:val="24"/>
          <w:szCs w:val="24"/>
        </w:rPr>
        <w:t xml:space="preserve"> </w:t>
      </w:r>
      <w:r w:rsidR="00256BA3" w:rsidRPr="00D17A2B">
        <w:rPr>
          <w:rFonts w:eastAsia="Times New Roman" w:cstheme="minorHAnsi"/>
          <w:sz w:val="24"/>
          <w:szCs w:val="24"/>
        </w:rPr>
        <w:t xml:space="preserve">are arranging meetings with </w:t>
      </w:r>
      <w:r w:rsidR="00C7751E" w:rsidRPr="00D17A2B">
        <w:rPr>
          <w:rFonts w:eastAsia="Times New Roman" w:cstheme="minorHAnsi"/>
          <w:sz w:val="24"/>
          <w:szCs w:val="24"/>
        </w:rPr>
        <w:t>outdoor clerks</w:t>
      </w:r>
      <w:r w:rsidR="00256BA3" w:rsidRPr="00D17A2B">
        <w:rPr>
          <w:rFonts w:eastAsia="Times New Roman" w:cstheme="minorHAnsi"/>
          <w:sz w:val="24"/>
          <w:szCs w:val="24"/>
        </w:rPr>
        <w:t xml:space="preserve"> to understand the issues which they encounter and to encourage best practice. </w:t>
      </w:r>
      <w:r>
        <w:rPr>
          <w:rFonts w:eastAsia="Times New Roman" w:cstheme="minorHAnsi"/>
          <w:sz w:val="24"/>
          <w:szCs w:val="24"/>
        </w:rPr>
        <w:t>One point noted was that many counsels clerks/outdoor clerks</w:t>
      </w:r>
      <w:r w:rsidR="00256BA3" w:rsidRPr="00D17A2B">
        <w:rPr>
          <w:rFonts w:eastAsia="Times New Roman" w:cstheme="minorHAnsi"/>
          <w:sz w:val="24"/>
          <w:szCs w:val="24"/>
        </w:rPr>
        <w:t xml:space="preserve"> were not aware that the CCUG minutes are published online.  </w:t>
      </w:r>
      <w:r>
        <w:rPr>
          <w:rFonts w:eastAsia="Times New Roman" w:cstheme="minorHAnsi"/>
          <w:sz w:val="24"/>
          <w:szCs w:val="24"/>
        </w:rPr>
        <w:t>Users Group Members were encouraged to</w:t>
      </w:r>
      <w:r w:rsidR="00256BA3" w:rsidRPr="00D17A2B">
        <w:rPr>
          <w:rFonts w:eastAsia="Times New Roman" w:cstheme="minorHAnsi"/>
          <w:sz w:val="24"/>
          <w:szCs w:val="24"/>
        </w:rPr>
        <w:t xml:space="preserve"> share these with colleagues in other parts of the</w:t>
      </w:r>
      <w:r>
        <w:rPr>
          <w:rFonts w:eastAsia="Times New Roman" w:cstheme="minorHAnsi"/>
          <w:sz w:val="24"/>
          <w:szCs w:val="24"/>
        </w:rPr>
        <w:t>ir</w:t>
      </w:r>
      <w:r w:rsidR="00256BA3" w:rsidRPr="00D17A2B">
        <w:rPr>
          <w:rFonts w:eastAsia="Times New Roman" w:cstheme="minorHAnsi"/>
          <w:sz w:val="24"/>
          <w:szCs w:val="24"/>
        </w:rPr>
        <w:t xml:space="preserve"> business</w:t>
      </w:r>
      <w:r>
        <w:rPr>
          <w:rFonts w:eastAsia="Times New Roman" w:cstheme="minorHAnsi"/>
          <w:sz w:val="24"/>
          <w:szCs w:val="24"/>
        </w:rPr>
        <w:t>es</w:t>
      </w:r>
      <w:r w:rsidR="00256BA3" w:rsidRPr="00D17A2B">
        <w:rPr>
          <w:rFonts w:eastAsia="Times New Roman" w:cstheme="minorHAnsi"/>
          <w:sz w:val="24"/>
          <w:szCs w:val="24"/>
        </w:rPr>
        <w:t xml:space="preserve">. </w:t>
      </w:r>
    </w:p>
    <w:p w14:paraId="610DC9C1" w14:textId="77777777" w:rsidR="00256BA3" w:rsidRPr="00D17A2B" w:rsidRDefault="00256BA3" w:rsidP="00AA48CB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7FD6BAC2" w14:textId="422088DD" w:rsidR="00B30F03" w:rsidRDefault="00B30F03" w:rsidP="009125D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sz w:val="24"/>
          <w:szCs w:val="24"/>
          <w:u w:val="single"/>
        </w:rPr>
      </w:pPr>
      <w:r w:rsidRPr="00D17A2B">
        <w:rPr>
          <w:rFonts w:eastAsia="Times New Roman" w:cstheme="minorHAnsi"/>
          <w:sz w:val="24"/>
          <w:szCs w:val="24"/>
          <w:u w:val="single"/>
        </w:rPr>
        <w:t>Vacation</w:t>
      </w:r>
    </w:p>
    <w:p w14:paraId="752F50B0" w14:textId="77777777" w:rsidR="00D76172" w:rsidRPr="00D17A2B" w:rsidRDefault="00D76172" w:rsidP="00D76172">
      <w:pPr>
        <w:pStyle w:val="ListParagraph"/>
        <w:spacing w:after="0" w:line="240" w:lineRule="auto"/>
        <w:jc w:val="both"/>
        <w:rPr>
          <w:rFonts w:eastAsia="Times New Roman" w:cstheme="minorHAnsi"/>
          <w:sz w:val="24"/>
          <w:szCs w:val="24"/>
          <w:u w:val="single"/>
        </w:rPr>
      </w:pPr>
    </w:p>
    <w:p w14:paraId="7580A888" w14:textId="51455E0B" w:rsidR="00B30F03" w:rsidRPr="00D17A2B" w:rsidRDefault="000F179F" w:rsidP="00AA48CB">
      <w:pPr>
        <w:spacing w:after="0" w:line="240" w:lineRule="auto"/>
        <w:jc w:val="both"/>
        <w:rPr>
          <w:rFonts w:cstheme="minorHAnsi"/>
          <w:color w:val="252526"/>
          <w:sz w:val="24"/>
          <w:szCs w:val="24"/>
          <w:shd w:val="clear" w:color="auto" w:fill="FFFFFF"/>
        </w:rPr>
      </w:pPr>
      <w:r>
        <w:rPr>
          <w:rFonts w:eastAsia="Times New Roman" w:cstheme="minorHAnsi"/>
          <w:sz w:val="24"/>
          <w:szCs w:val="24"/>
        </w:rPr>
        <w:t xml:space="preserve">Users were reminded </w:t>
      </w:r>
      <w:r w:rsidR="00256BA3" w:rsidRPr="00D17A2B">
        <w:rPr>
          <w:rFonts w:eastAsia="Times New Roman" w:cstheme="minorHAnsi"/>
          <w:sz w:val="24"/>
          <w:szCs w:val="24"/>
        </w:rPr>
        <w:t xml:space="preserve"> that there is </w:t>
      </w:r>
      <w:r w:rsidR="00D76172">
        <w:rPr>
          <w:rFonts w:eastAsia="Times New Roman" w:cstheme="minorHAnsi"/>
          <w:sz w:val="24"/>
          <w:szCs w:val="24"/>
        </w:rPr>
        <w:t>no Commercial Court j</w:t>
      </w:r>
      <w:r w:rsidR="00256BA3" w:rsidRPr="00D17A2B">
        <w:rPr>
          <w:rFonts w:eastAsia="Times New Roman" w:cstheme="minorHAnsi"/>
          <w:sz w:val="24"/>
          <w:szCs w:val="24"/>
        </w:rPr>
        <w:t xml:space="preserve">udge available during the short vacations </w:t>
      </w:r>
      <w:r>
        <w:rPr>
          <w:rFonts w:eastAsia="Times New Roman" w:cstheme="minorHAnsi"/>
          <w:sz w:val="24"/>
          <w:szCs w:val="24"/>
        </w:rPr>
        <w:t>(</w:t>
      </w:r>
      <w:r w:rsidR="00256BA3" w:rsidRPr="00D17A2B">
        <w:rPr>
          <w:rFonts w:eastAsia="Times New Roman" w:cstheme="minorHAnsi"/>
          <w:sz w:val="24"/>
          <w:szCs w:val="24"/>
        </w:rPr>
        <w:t xml:space="preserve">at </w:t>
      </w:r>
      <w:r w:rsidR="00486B3E" w:rsidRPr="00D17A2B">
        <w:rPr>
          <w:rFonts w:eastAsia="Times New Roman" w:cstheme="minorHAnsi"/>
          <w:sz w:val="24"/>
          <w:szCs w:val="24"/>
        </w:rPr>
        <w:t>Christmas</w:t>
      </w:r>
      <w:r w:rsidR="000B1B5E" w:rsidRPr="00D17A2B">
        <w:rPr>
          <w:rFonts w:eastAsia="Times New Roman" w:cstheme="minorHAnsi"/>
          <w:sz w:val="24"/>
          <w:szCs w:val="24"/>
        </w:rPr>
        <w:t xml:space="preserve"> or Easter</w:t>
      </w:r>
      <w:r>
        <w:rPr>
          <w:rFonts w:eastAsia="Times New Roman" w:cstheme="minorHAnsi"/>
          <w:sz w:val="24"/>
          <w:szCs w:val="24"/>
        </w:rPr>
        <w:t>)</w:t>
      </w:r>
      <w:r w:rsidR="00207375" w:rsidRPr="00D17A2B">
        <w:rPr>
          <w:rFonts w:eastAsia="Times New Roman" w:cstheme="minorHAnsi"/>
          <w:sz w:val="24"/>
          <w:szCs w:val="24"/>
        </w:rPr>
        <w:t xml:space="preserve"> and this </w:t>
      </w:r>
      <w:r w:rsidR="00D17D0D">
        <w:rPr>
          <w:rFonts w:eastAsia="Times New Roman" w:cstheme="minorHAnsi"/>
          <w:sz w:val="24"/>
          <w:szCs w:val="24"/>
        </w:rPr>
        <w:t xml:space="preserve">should be </w:t>
      </w:r>
      <w:r w:rsidR="00207375" w:rsidRPr="00D17A2B">
        <w:rPr>
          <w:rFonts w:eastAsia="Times New Roman" w:cstheme="minorHAnsi"/>
          <w:sz w:val="24"/>
          <w:szCs w:val="24"/>
        </w:rPr>
        <w:t>borne in mind when making applications</w:t>
      </w:r>
      <w:r w:rsidR="00256BA3" w:rsidRPr="00D17A2B">
        <w:rPr>
          <w:rFonts w:eastAsia="Times New Roman" w:cstheme="minorHAnsi"/>
          <w:sz w:val="24"/>
          <w:szCs w:val="24"/>
        </w:rPr>
        <w:t xml:space="preserve">. </w:t>
      </w:r>
      <w:hyperlink r:id="rId10" w:history="1">
        <w:r w:rsidR="00207375" w:rsidRPr="00D17A2B">
          <w:rPr>
            <w:rStyle w:val="Hyperlink"/>
            <w:rFonts w:eastAsia="Times New Roman" w:cstheme="minorHAnsi"/>
            <w:sz w:val="24"/>
            <w:szCs w:val="24"/>
          </w:rPr>
          <w:t>This year</w:t>
        </w:r>
      </w:hyperlink>
      <w:r w:rsidR="00207375" w:rsidRPr="00D17A2B">
        <w:rPr>
          <w:rFonts w:eastAsia="Times New Roman" w:cstheme="minorHAnsi"/>
          <w:sz w:val="24"/>
          <w:szCs w:val="24"/>
        </w:rPr>
        <w:t>,</w:t>
      </w:r>
      <w:r w:rsidR="00B30F03" w:rsidRPr="00D17A2B">
        <w:rPr>
          <w:rFonts w:eastAsia="Times New Roman" w:cstheme="minorHAnsi"/>
          <w:sz w:val="24"/>
          <w:szCs w:val="24"/>
        </w:rPr>
        <w:t xml:space="preserve"> </w:t>
      </w:r>
      <w:r w:rsidR="00207375" w:rsidRPr="00D17A2B">
        <w:rPr>
          <w:rFonts w:eastAsia="Times New Roman" w:cstheme="minorHAnsi"/>
          <w:sz w:val="24"/>
          <w:szCs w:val="24"/>
        </w:rPr>
        <w:t xml:space="preserve">the Michaelmas term ends on 21 December </w:t>
      </w:r>
      <w:r w:rsidR="00B30F03" w:rsidRPr="00D17A2B">
        <w:rPr>
          <w:rFonts w:eastAsia="Times New Roman" w:cstheme="minorHAnsi"/>
          <w:sz w:val="24"/>
          <w:szCs w:val="24"/>
        </w:rPr>
        <w:t xml:space="preserve">2022 </w:t>
      </w:r>
      <w:r w:rsidR="00207375" w:rsidRPr="00D17A2B">
        <w:rPr>
          <w:rFonts w:eastAsia="Times New Roman" w:cstheme="minorHAnsi"/>
          <w:sz w:val="24"/>
          <w:szCs w:val="24"/>
        </w:rPr>
        <w:t xml:space="preserve">and Hilary Term starts on 11 January 2023. </w:t>
      </w:r>
      <w:r w:rsidR="00256BA3" w:rsidRPr="00D17A2B">
        <w:rPr>
          <w:rFonts w:cstheme="minorHAnsi"/>
          <w:color w:val="252526"/>
          <w:sz w:val="24"/>
          <w:szCs w:val="24"/>
          <w:shd w:val="clear" w:color="auto" w:fill="FFFFFF"/>
        </w:rPr>
        <w:t xml:space="preserve">If an application cannot wait until the following term, parties must make the application to the King’s Bench Duty Judge sitting in the Interim Applications Court (‘Court 37’).  </w:t>
      </w:r>
    </w:p>
    <w:p w14:paraId="166E5869" w14:textId="137B1FD3" w:rsidR="00486B3E" w:rsidRPr="00D17A2B" w:rsidRDefault="00256BA3" w:rsidP="00AA48CB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17A2B">
        <w:rPr>
          <w:rFonts w:cstheme="minorHAnsi"/>
          <w:color w:val="252526"/>
          <w:sz w:val="24"/>
          <w:szCs w:val="24"/>
          <w:shd w:val="clear" w:color="auto" w:fill="FFFFFF"/>
        </w:rPr>
        <w:t> </w:t>
      </w:r>
      <w:r w:rsidRPr="00D17A2B">
        <w:rPr>
          <w:rFonts w:eastAsia="Times New Roman" w:cstheme="minorHAnsi"/>
          <w:sz w:val="24"/>
          <w:szCs w:val="24"/>
        </w:rPr>
        <w:t xml:space="preserve"> </w:t>
      </w:r>
    </w:p>
    <w:p w14:paraId="004455DF" w14:textId="143215EE" w:rsidR="00B30F03" w:rsidRDefault="00B30F03" w:rsidP="009125D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sz w:val="24"/>
          <w:szCs w:val="24"/>
          <w:u w:val="single"/>
        </w:rPr>
      </w:pPr>
      <w:r w:rsidRPr="00D17A2B">
        <w:rPr>
          <w:rFonts w:eastAsia="Times New Roman" w:cstheme="minorHAnsi"/>
          <w:sz w:val="24"/>
          <w:szCs w:val="24"/>
          <w:u w:val="single"/>
        </w:rPr>
        <w:t>Contacting the Court</w:t>
      </w:r>
    </w:p>
    <w:p w14:paraId="607FFD10" w14:textId="77777777" w:rsidR="00D76172" w:rsidRPr="00D17A2B" w:rsidRDefault="00D76172" w:rsidP="00D76172">
      <w:pPr>
        <w:pStyle w:val="ListParagraph"/>
        <w:spacing w:after="0" w:line="240" w:lineRule="auto"/>
        <w:jc w:val="both"/>
        <w:rPr>
          <w:rFonts w:eastAsia="Times New Roman" w:cstheme="minorHAnsi"/>
          <w:sz w:val="24"/>
          <w:szCs w:val="24"/>
          <w:u w:val="single"/>
        </w:rPr>
      </w:pPr>
    </w:p>
    <w:p w14:paraId="64C0D9D2" w14:textId="77777777" w:rsidR="00542B4D" w:rsidRPr="00D17A2B" w:rsidRDefault="00207375" w:rsidP="00D17A2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17A2B">
        <w:rPr>
          <w:rFonts w:eastAsia="Times New Roman" w:cstheme="minorHAnsi"/>
          <w:sz w:val="24"/>
          <w:szCs w:val="24"/>
        </w:rPr>
        <w:t xml:space="preserve">Court users receive a notification when their </w:t>
      </w:r>
      <w:r w:rsidR="00B30F03" w:rsidRPr="00D17A2B">
        <w:rPr>
          <w:rFonts w:eastAsia="Times New Roman" w:cstheme="minorHAnsi"/>
          <w:sz w:val="24"/>
          <w:szCs w:val="24"/>
        </w:rPr>
        <w:t xml:space="preserve">CE- Filed </w:t>
      </w:r>
      <w:r w:rsidRPr="00D17A2B">
        <w:rPr>
          <w:rFonts w:eastAsia="Times New Roman" w:cstheme="minorHAnsi"/>
          <w:sz w:val="24"/>
          <w:szCs w:val="24"/>
        </w:rPr>
        <w:t xml:space="preserve">application has been received. </w:t>
      </w:r>
      <w:r w:rsidR="000B1B5E" w:rsidRPr="00D17A2B">
        <w:rPr>
          <w:rFonts w:eastAsia="Times New Roman" w:cstheme="minorHAnsi"/>
          <w:sz w:val="24"/>
          <w:szCs w:val="24"/>
        </w:rPr>
        <w:t xml:space="preserve">Please do not email </w:t>
      </w:r>
      <w:r w:rsidR="00542B4D" w:rsidRPr="00D17A2B">
        <w:rPr>
          <w:rFonts w:eastAsia="Times New Roman" w:cstheme="minorHAnsi"/>
          <w:sz w:val="24"/>
          <w:szCs w:val="24"/>
        </w:rPr>
        <w:t xml:space="preserve">the court </w:t>
      </w:r>
      <w:r w:rsidR="000B1B5E" w:rsidRPr="00D17A2B">
        <w:rPr>
          <w:rFonts w:eastAsia="Times New Roman" w:cstheme="minorHAnsi"/>
          <w:sz w:val="24"/>
          <w:szCs w:val="24"/>
        </w:rPr>
        <w:t xml:space="preserve">to ask if submissions have been </w:t>
      </w:r>
      <w:r w:rsidRPr="00D17A2B">
        <w:rPr>
          <w:rFonts w:eastAsia="Times New Roman" w:cstheme="minorHAnsi"/>
          <w:sz w:val="24"/>
          <w:szCs w:val="24"/>
        </w:rPr>
        <w:t xml:space="preserve">accepted. </w:t>
      </w:r>
    </w:p>
    <w:p w14:paraId="7380916E" w14:textId="77777777" w:rsidR="00542B4D" w:rsidRPr="00D17A2B" w:rsidRDefault="00542B4D" w:rsidP="00AA48CB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21A068E0" w14:textId="6B38FDEC" w:rsidR="000B1B5E" w:rsidRPr="00D17A2B" w:rsidRDefault="00207375" w:rsidP="00D17A2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17A2B">
        <w:rPr>
          <w:rFonts w:eastAsia="Times New Roman" w:cstheme="minorHAnsi"/>
          <w:sz w:val="24"/>
          <w:szCs w:val="24"/>
        </w:rPr>
        <w:t xml:space="preserve">All applications should be sent via </w:t>
      </w:r>
      <w:r w:rsidR="000B1B5E" w:rsidRPr="00D17A2B">
        <w:rPr>
          <w:rFonts w:eastAsia="Times New Roman" w:cstheme="minorHAnsi"/>
          <w:sz w:val="24"/>
          <w:szCs w:val="24"/>
        </w:rPr>
        <w:t>CE File</w:t>
      </w:r>
      <w:r w:rsidR="00CF0C87" w:rsidRPr="00D17A2B">
        <w:rPr>
          <w:rFonts w:eastAsia="Times New Roman" w:cstheme="minorHAnsi"/>
          <w:sz w:val="24"/>
          <w:szCs w:val="24"/>
        </w:rPr>
        <w:t xml:space="preserve"> and </w:t>
      </w:r>
      <w:r w:rsidRPr="00D17A2B">
        <w:rPr>
          <w:rFonts w:eastAsia="Times New Roman" w:cstheme="minorHAnsi"/>
          <w:sz w:val="24"/>
          <w:szCs w:val="24"/>
        </w:rPr>
        <w:t xml:space="preserve">NOT </w:t>
      </w:r>
      <w:r w:rsidR="00CF0C87" w:rsidRPr="00D17A2B">
        <w:rPr>
          <w:rFonts w:eastAsia="Times New Roman" w:cstheme="minorHAnsi"/>
          <w:sz w:val="24"/>
          <w:szCs w:val="24"/>
        </w:rPr>
        <w:t>direct</w:t>
      </w:r>
      <w:r w:rsidRPr="00D17A2B">
        <w:rPr>
          <w:rFonts w:eastAsia="Times New Roman" w:cstheme="minorHAnsi"/>
          <w:sz w:val="24"/>
          <w:szCs w:val="24"/>
        </w:rPr>
        <w:t>ly</w:t>
      </w:r>
      <w:r w:rsidR="00CF0C87" w:rsidRPr="00D17A2B">
        <w:rPr>
          <w:rFonts w:eastAsia="Times New Roman" w:cstheme="minorHAnsi"/>
          <w:sz w:val="24"/>
          <w:szCs w:val="24"/>
        </w:rPr>
        <w:t xml:space="preserve"> to judges</w:t>
      </w:r>
      <w:r w:rsidR="00715A94">
        <w:rPr>
          <w:rFonts w:eastAsia="Times New Roman" w:cstheme="minorHAnsi"/>
          <w:sz w:val="24"/>
          <w:szCs w:val="24"/>
        </w:rPr>
        <w:t>’</w:t>
      </w:r>
      <w:r w:rsidR="00CF0C87" w:rsidRPr="00D17A2B">
        <w:rPr>
          <w:rFonts w:eastAsia="Times New Roman" w:cstheme="minorHAnsi"/>
          <w:sz w:val="24"/>
          <w:szCs w:val="24"/>
        </w:rPr>
        <w:t xml:space="preserve"> clerks</w:t>
      </w:r>
      <w:r w:rsidRPr="00D17A2B">
        <w:rPr>
          <w:rFonts w:eastAsia="Times New Roman" w:cstheme="minorHAnsi"/>
          <w:sz w:val="24"/>
          <w:szCs w:val="24"/>
        </w:rPr>
        <w:t xml:space="preserve">. This can lead to a situation where the same application is considered by </w:t>
      </w:r>
      <w:r w:rsidR="00853D94">
        <w:rPr>
          <w:rFonts w:eastAsia="Times New Roman" w:cstheme="minorHAnsi"/>
          <w:sz w:val="24"/>
          <w:szCs w:val="24"/>
        </w:rPr>
        <w:t>two</w:t>
      </w:r>
      <w:r w:rsidRPr="00D17A2B">
        <w:rPr>
          <w:rFonts w:eastAsia="Times New Roman" w:cstheme="minorHAnsi"/>
          <w:sz w:val="24"/>
          <w:szCs w:val="24"/>
        </w:rPr>
        <w:t xml:space="preserve"> judges.  This causes problems and increases the Listing Office workload. </w:t>
      </w:r>
    </w:p>
    <w:p w14:paraId="3478BAEC" w14:textId="3F243116" w:rsidR="00207375" w:rsidRPr="00D17A2B" w:rsidRDefault="00207375" w:rsidP="00AA48CB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5FA1507E" w14:textId="6B203DFE" w:rsidR="00EB729A" w:rsidRPr="00D17A2B" w:rsidRDefault="00207375" w:rsidP="00D17A2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17A2B">
        <w:rPr>
          <w:rFonts w:eastAsia="Times New Roman" w:cstheme="minorHAnsi"/>
          <w:sz w:val="24"/>
          <w:szCs w:val="24"/>
        </w:rPr>
        <w:t xml:space="preserve">Please check the </w:t>
      </w:r>
      <w:hyperlink r:id="rId11" w:history="1">
        <w:r w:rsidRPr="00F073E2">
          <w:rPr>
            <w:rStyle w:val="Hyperlink"/>
            <w:rFonts w:eastAsia="Times New Roman" w:cstheme="minorHAnsi"/>
            <w:sz w:val="24"/>
            <w:szCs w:val="24"/>
          </w:rPr>
          <w:t>Listing Office section</w:t>
        </w:r>
      </w:hyperlink>
      <w:r w:rsidRPr="00D17A2B">
        <w:rPr>
          <w:rFonts w:eastAsia="Times New Roman" w:cstheme="minorHAnsi"/>
          <w:sz w:val="24"/>
          <w:szCs w:val="24"/>
        </w:rPr>
        <w:t xml:space="preserve"> of the website before contacting us.  We receive numerous repeated queries on a daily basis and have prepared a list of </w:t>
      </w:r>
      <w:hyperlink r:id="rId12" w:history="1">
        <w:r w:rsidRPr="00D17A2B">
          <w:rPr>
            <w:rStyle w:val="Hyperlink"/>
            <w:rFonts w:eastAsia="Times New Roman" w:cstheme="minorHAnsi"/>
            <w:sz w:val="24"/>
            <w:szCs w:val="24"/>
          </w:rPr>
          <w:t>FAQ’s</w:t>
        </w:r>
      </w:hyperlink>
      <w:r w:rsidRPr="00D17A2B">
        <w:rPr>
          <w:rFonts w:eastAsia="Times New Roman" w:cstheme="minorHAnsi"/>
          <w:sz w:val="24"/>
          <w:szCs w:val="24"/>
        </w:rPr>
        <w:t xml:space="preserve"> to assist court uses.  Please do not ask your </w:t>
      </w:r>
      <w:r w:rsidR="00B117F9" w:rsidRPr="00D17A2B">
        <w:rPr>
          <w:rFonts w:eastAsia="Times New Roman" w:cstheme="minorHAnsi"/>
          <w:sz w:val="24"/>
          <w:szCs w:val="24"/>
        </w:rPr>
        <w:t xml:space="preserve">clerks </w:t>
      </w:r>
      <w:r w:rsidR="00EB729A" w:rsidRPr="00D17A2B">
        <w:rPr>
          <w:rFonts w:eastAsia="Times New Roman" w:cstheme="minorHAnsi"/>
          <w:sz w:val="24"/>
          <w:szCs w:val="24"/>
        </w:rPr>
        <w:t xml:space="preserve">to ring </w:t>
      </w:r>
      <w:r w:rsidRPr="00D17A2B">
        <w:rPr>
          <w:rFonts w:eastAsia="Times New Roman" w:cstheme="minorHAnsi"/>
          <w:sz w:val="24"/>
          <w:szCs w:val="24"/>
        </w:rPr>
        <w:t xml:space="preserve">us </w:t>
      </w:r>
      <w:r w:rsidR="00EB729A" w:rsidRPr="00D17A2B">
        <w:rPr>
          <w:rFonts w:eastAsia="Times New Roman" w:cstheme="minorHAnsi"/>
          <w:sz w:val="24"/>
          <w:szCs w:val="24"/>
        </w:rPr>
        <w:t xml:space="preserve">to </w:t>
      </w:r>
      <w:r w:rsidRPr="00D17A2B">
        <w:rPr>
          <w:rFonts w:eastAsia="Times New Roman" w:cstheme="minorHAnsi"/>
          <w:sz w:val="24"/>
          <w:szCs w:val="24"/>
        </w:rPr>
        <w:t xml:space="preserve">whether your Friday application will be live or remote. </w:t>
      </w:r>
      <w:r w:rsidR="000F179F">
        <w:rPr>
          <w:rFonts w:eastAsia="Times New Roman" w:cstheme="minorHAnsi"/>
          <w:sz w:val="24"/>
          <w:szCs w:val="24"/>
        </w:rPr>
        <w:t xml:space="preserve">The default is remote for Friday hearings, but the Listing Office is </w:t>
      </w:r>
      <w:r w:rsidR="00D76172">
        <w:rPr>
          <w:rFonts w:eastAsia="Times New Roman" w:cstheme="minorHAnsi"/>
          <w:sz w:val="24"/>
          <w:szCs w:val="24"/>
        </w:rPr>
        <w:t xml:space="preserve"> not </w:t>
      </w:r>
      <w:r w:rsidRPr="00D17A2B">
        <w:rPr>
          <w:rFonts w:eastAsia="Times New Roman" w:cstheme="minorHAnsi"/>
          <w:sz w:val="24"/>
          <w:szCs w:val="24"/>
        </w:rPr>
        <w:t xml:space="preserve">able to confirm this </w:t>
      </w:r>
      <w:r w:rsidR="000F179F">
        <w:rPr>
          <w:rFonts w:eastAsia="Times New Roman" w:cstheme="minorHAnsi"/>
          <w:sz w:val="24"/>
          <w:szCs w:val="24"/>
        </w:rPr>
        <w:t xml:space="preserve">finally </w:t>
      </w:r>
      <w:r w:rsidRPr="00D17A2B">
        <w:rPr>
          <w:rFonts w:eastAsia="Times New Roman" w:cstheme="minorHAnsi"/>
          <w:sz w:val="24"/>
          <w:szCs w:val="24"/>
        </w:rPr>
        <w:t xml:space="preserve">until </w:t>
      </w:r>
      <w:r w:rsidR="00B30F03" w:rsidRPr="00D17A2B">
        <w:rPr>
          <w:rFonts w:eastAsia="Times New Roman" w:cstheme="minorHAnsi"/>
          <w:sz w:val="24"/>
          <w:szCs w:val="24"/>
        </w:rPr>
        <w:t xml:space="preserve">the </w:t>
      </w:r>
      <w:r w:rsidR="00EB729A" w:rsidRPr="00D17A2B">
        <w:rPr>
          <w:rFonts w:eastAsia="Times New Roman" w:cstheme="minorHAnsi"/>
          <w:sz w:val="24"/>
          <w:szCs w:val="24"/>
        </w:rPr>
        <w:t>Thursday</w:t>
      </w:r>
      <w:r w:rsidR="00B30F03" w:rsidRPr="00D17A2B">
        <w:rPr>
          <w:rFonts w:eastAsia="Times New Roman" w:cstheme="minorHAnsi"/>
          <w:sz w:val="24"/>
          <w:szCs w:val="24"/>
        </w:rPr>
        <w:t>.</w:t>
      </w:r>
    </w:p>
    <w:p w14:paraId="60C28FBB" w14:textId="43745D44" w:rsidR="00305A61" w:rsidRPr="00D17A2B" w:rsidRDefault="00305A61" w:rsidP="00AA48CB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622AC30E" w14:textId="77777777" w:rsidR="00305A61" w:rsidRPr="00D17A2B" w:rsidRDefault="00305A61" w:rsidP="00AA48CB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0787BC97" w14:textId="3F6D9D94" w:rsidR="00FC0986" w:rsidRPr="00D17A2B" w:rsidRDefault="00FC0986" w:rsidP="00AA48CB">
      <w:pPr>
        <w:pStyle w:val="ListParagraph"/>
        <w:numPr>
          <w:ilvl w:val="0"/>
          <w:numId w:val="3"/>
        </w:numPr>
        <w:jc w:val="both"/>
        <w:rPr>
          <w:rFonts w:cstheme="minorHAnsi"/>
          <w:b/>
          <w:bCs/>
          <w:sz w:val="24"/>
          <w:szCs w:val="24"/>
        </w:rPr>
      </w:pPr>
      <w:r w:rsidRPr="00D17A2B">
        <w:rPr>
          <w:rFonts w:cstheme="minorHAnsi"/>
          <w:b/>
          <w:bCs/>
          <w:sz w:val="24"/>
          <w:szCs w:val="24"/>
        </w:rPr>
        <w:t>Financial List Guide</w:t>
      </w:r>
      <w:r w:rsidR="00B268BD" w:rsidRPr="00D17A2B">
        <w:rPr>
          <w:rFonts w:cstheme="minorHAnsi"/>
          <w:b/>
          <w:bCs/>
          <w:sz w:val="24"/>
          <w:szCs w:val="24"/>
        </w:rPr>
        <w:t xml:space="preserve">: </w:t>
      </w:r>
      <w:r w:rsidR="003A7E5B" w:rsidRPr="00D17A2B">
        <w:rPr>
          <w:rFonts w:cstheme="minorHAnsi"/>
          <w:b/>
          <w:bCs/>
          <w:sz w:val="24"/>
          <w:szCs w:val="24"/>
        </w:rPr>
        <w:t>Mr Justice Foxton</w:t>
      </w:r>
    </w:p>
    <w:p w14:paraId="071A5966" w14:textId="59139EDF" w:rsidR="00542B4D" w:rsidRPr="00D17A2B" w:rsidRDefault="00542B4D" w:rsidP="00AA48CB">
      <w:pPr>
        <w:pStyle w:val="ListParagraph"/>
        <w:ind w:left="1440"/>
        <w:jc w:val="both"/>
        <w:rPr>
          <w:rFonts w:cstheme="minorHAnsi"/>
          <w:sz w:val="24"/>
          <w:szCs w:val="24"/>
        </w:rPr>
      </w:pPr>
    </w:p>
    <w:p w14:paraId="7869A096" w14:textId="0B775CB3" w:rsidR="00305A61" w:rsidRDefault="00542B4D" w:rsidP="00AA48CB">
      <w:pPr>
        <w:jc w:val="both"/>
        <w:rPr>
          <w:rFonts w:cstheme="minorHAnsi"/>
          <w:sz w:val="24"/>
          <w:szCs w:val="24"/>
        </w:rPr>
      </w:pPr>
      <w:r w:rsidRPr="00D17A2B">
        <w:rPr>
          <w:rFonts w:cstheme="minorHAnsi"/>
          <w:sz w:val="24"/>
          <w:szCs w:val="24"/>
        </w:rPr>
        <w:t xml:space="preserve">Foxton J confirmed that the Financial List Guide will be revised and work </w:t>
      </w:r>
      <w:r w:rsidR="00D17A2B" w:rsidRPr="00D17A2B">
        <w:rPr>
          <w:rFonts w:cstheme="minorHAnsi"/>
          <w:sz w:val="24"/>
          <w:szCs w:val="24"/>
        </w:rPr>
        <w:t xml:space="preserve">on this </w:t>
      </w:r>
      <w:r w:rsidRPr="00D17A2B">
        <w:rPr>
          <w:rFonts w:cstheme="minorHAnsi"/>
          <w:sz w:val="24"/>
          <w:szCs w:val="24"/>
        </w:rPr>
        <w:t xml:space="preserve">will begin in 2023.  Laura Feldman of Freshfields has volunteered to assist with this. Please send any suggestions for this to </w:t>
      </w:r>
      <w:r w:rsidR="00D76172">
        <w:rPr>
          <w:rFonts w:cstheme="minorHAnsi"/>
          <w:sz w:val="24"/>
          <w:szCs w:val="24"/>
        </w:rPr>
        <w:t xml:space="preserve">Francesca </w:t>
      </w:r>
      <w:proofErr w:type="spellStart"/>
      <w:r w:rsidR="00A7014F">
        <w:rPr>
          <w:rFonts w:cstheme="minorHAnsi"/>
          <w:sz w:val="24"/>
          <w:szCs w:val="24"/>
        </w:rPr>
        <w:t>Giradot</w:t>
      </w:r>
      <w:proofErr w:type="spellEnd"/>
      <w:r w:rsidR="00A7014F">
        <w:rPr>
          <w:rFonts w:cstheme="minorHAnsi"/>
          <w:sz w:val="24"/>
          <w:szCs w:val="24"/>
        </w:rPr>
        <w:t xml:space="preserve">: </w:t>
      </w:r>
      <w:hyperlink r:id="rId13" w:history="1">
        <w:r w:rsidR="00A7014F" w:rsidRPr="000A7B1F">
          <w:rPr>
            <w:rStyle w:val="Hyperlink"/>
            <w:rFonts w:cstheme="minorHAnsi"/>
            <w:sz w:val="24"/>
            <w:szCs w:val="24"/>
          </w:rPr>
          <w:t>Francesca.Giradot@justice.gov.uk</w:t>
        </w:r>
      </w:hyperlink>
    </w:p>
    <w:p w14:paraId="71B07679" w14:textId="77777777" w:rsidR="00A7014F" w:rsidRDefault="00A7014F" w:rsidP="00A7014F">
      <w:pPr>
        <w:pStyle w:val="ListParagraph"/>
        <w:jc w:val="both"/>
        <w:rPr>
          <w:rFonts w:cstheme="minorHAnsi"/>
          <w:b/>
          <w:bCs/>
          <w:sz w:val="24"/>
          <w:szCs w:val="24"/>
        </w:rPr>
      </w:pPr>
    </w:p>
    <w:p w14:paraId="47B814A9" w14:textId="578DB047" w:rsidR="00FC0986" w:rsidRPr="00D17A2B" w:rsidRDefault="00B268BD" w:rsidP="00AA48CB">
      <w:pPr>
        <w:pStyle w:val="ListParagraph"/>
        <w:numPr>
          <w:ilvl w:val="0"/>
          <w:numId w:val="3"/>
        </w:numPr>
        <w:jc w:val="both"/>
        <w:rPr>
          <w:rFonts w:cstheme="minorHAnsi"/>
          <w:b/>
          <w:bCs/>
          <w:sz w:val="24"/>
          <w:szCs w:val="24"/>
        </w:rPr>
      </w:pPr>
      <w:r w:rsidRPr="00D17A2B">
        <w:rPr>
          <w:rFonts w:cstheme="minorHAnsi"/>
          <w:b/>
          <w:bCs/>
          <w:sz w:val="24"/>
          <w:szCs w:val="24"/>
        </w:rPr>
        <w:t xml:space="preserve">Consequential issues following the trial: </w:t>
      </w:r>
      <w:r w:rsidR="003A7E5B" w:rsidRPr="00D17A2B">
        <w:rPr>
          <w:rFonts w:cstheme="minorHAnsi"/>
          <w:b/>
          <w:bCs/>
          <w:sz w:val="24"/>
          <w:szCs w:val="24"/>
        </w:rPr>
        <w:t>Mr Justice Foxton</w:t>
      </w:r>
    </w:p>
    <w:p w14:paraId="262BB94A" w14:textId="5565D859" w:rsidR="00020131" w:rsidRPr="00D17A2B" w:rsidRDefault="00542B4D" w:rsidP="00A7014F">
      <w:pPr>
        <w:pStyle w:val="Heading3"/>
        <w:shd w:val="clear" w:color="auto" w:fill="FFFFFF"/>
        <w:spacing w:before="450" w:beforeAutospacing="0" w:after="0" w:afterAutospacing="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D17A2B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There have been </w:t>
      </w:r>
      <w:r w:rsidR="00853D94">
        <w:rPr>
          <w:rFonts w:asciiTheme="minorHAnsi" w:hAnsiTheme="minorHAnsi" w:cstheme="minorHAnsi"/>
          <w:b w:val="0"/>
          <w:bCs w:val="0"/>
          <w:sz w:val="24"/>
          <w:szCs w:val="24"/>
        </w:rPr>
        <w:t>two</w:t>
      </w:r>
      <w:r w:rsidR="005B0B01" w:rsidRPr="00D17A2B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recent decisions emphasising importance of consequential matters after hearings being dealt with </w:t>
      </w:r>
      <w:r w:rsidR="005B0B01" w:rsidRPr="00A7014F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promptly and in </w:t>
      </w:r>
      <w:r w:rsidR="00A7014F" w:rsidRPr="00A7014F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a </w:t>
      </w:r>
      <w:r w:rsidR="005B0B01" w:rsidRPr="00A7014F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proportionate </w:t>
      </w:r>
      <w:r w:rsidR="00A7014F" w:rsidRPr="00A7014F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manner: </w:t>
      </w:r>
      <w:r w:rsidRPr="00A7014F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see</w:t>
      </w:r>
      <w:r w:rsidR="00A7014F" w:rsidRPr="00A7014F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hyperlink r:id="rId14" w:history="1">
        <w:r w:rsidR="00A7014F" w:rsidRPr="00A7014F">
          <w:rPr>
            <w:rStyle w:val="Hyperlink"/>
            <w:rFonts w:asciiTheme="minorHAnsi" w:hAnsiTheme="minorHAnsi" w:cstheme="minorHAnsi"/>
            <w:b w:val="0"/>
            <w:bCs w:val="0"/>
            <w:sz w:val="24"/>
            <w:szCs w:val="24"/>
          </w:rPr>
          <w:t>Contra Holdings Ltd v M J C Bamford - Find case law (nationalarchives.gov.uk)</w:t>
        </w:r>
      </w:hyperlink>
      <w:r w:rsidRPr="00A7014F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A7014F" w:rsidRPr="00A7014F">
        <w:rPr>
          <w:rFonts w:asciiTheme="minorHAnsi" w:hAnsiTheme="minorHAnsi" w:cstheme="minorHAnsi"/>
          <w:b w:val="0"/>
          <w:bCs w:val="0"/>
          <w:sz w:val="24"/>
          <w:szCs w:val="24"/>
        </w:rPr>
        <w:t>an</w:t>
      </w:r>
      <w:r w:rsidRPr="00A7014F">
        <w:rPr>
          <w:rFonts w:asciiTheme="minorHAnsi" w:hAnsiTheme="minorHAnsi" w:cstheme="minorHAnsi"/>
          <w:b w:val="0"/>
          <w:bCs w:val="0"/>
          <w:color w:val="252526"/>
          <w:sz w:val="24"/>
          <w:szCs w:val="24"/>
        </w:rPr>
        <w:t xml:space="preserve">d </w:t>
      </w:r>
      <w:hyperlink r:id="rId15" w:history="1">
        <w:r w:rsidRPr="00A7014F">
          <w:rPr>
            <w:rStyle w:val="Hyperlink"/>
            <w:rFonts w:asciiTheme="minorHAnsi" w:hAnsiTheme="minorHAnsi" w:cstheme="minorHAnsi"/>
            <w:b w:val="0"/>
            <w:bCs w:val="0"/>
            <w:sz w:val="24"/>
            <w:szCs w:val="24"/>
          </w:rPr>
          <w:t xml:space="preserve">Royal &amp; Sun Alliance </w:t>
        </w:r>
        <w:r w:rsidRPr="00A7014F">
          <w:rPr>
            <w:rStyle w:val="Hyperlink"/>
            <w:rFonts w:asciiTheme="minorHAnsi" w:hAnsiTheme="minorHAnsi" w:cstheme="minorHAnsi"/>
            <w:b w:val="0"/>
            <w:bCs w:val="0"/>
            <w:sz w:val="24"/>
            <w:szCs w:val="24"/>
          </w:rPr>
          <w:lastRenderedPageBreak/>
          <w:t xml:space="preserve">Insurance Limited and others v </w:t>
        </w:r>
        <w:proofErr w:type="spellStart"/>
        <w:r w:rsidRPr="00A7014F">
          <w:rPr>
            <w:rStyle w:val="Hyperlink"/>
            <w:rFonts w:asciiTheme="minorHAnsi" w:hAnsiTheme="minorHAnsi" w:cstheme="minorHAnsi"/>
            <w:b w:val="0"/>
            <w:bCs w:val="0"/>
            <w:sz w:val="24"/>
            <w:szCs w:val="24"/>
          </w:rPr>
          <w:t>Tughans</w:t>
        </w:r>
        <w:proofErr w:type="spellEnd"/>
      </w:hyperlink>
      <w:r w:rsidRPr="00A7014F">
        <w:rPr>
          <w:rFonts w:asciiTheme="minorHAnsi" w:hAnsiTheme="minorHAnsi" w:cstheme="minorHAnsi"/>
          <w:b w:val="0"/>
          <w:bCs w:val="0"/>
          <w:color w:val="252526"/>
          <w:sz w:val="24"/>
          <w:szCs w:val="24"/>
        </w:rPr>
        <w:t>.  There has been an epidemic o</w:t>
      </w:r>
      <w:r w:rsidR="006D5454" w:rsidRPr="00A7014F">
        <w:rPr>
          <w:rFonts w:asciiTheme="minorHAnsi" w:hAnsiTheme="minorHAnsi" w:cstheme="minorHAnsi"/>
          <w:b w:val="0"/>
          <w:bCs w:val="0"/>
          <w:sz w:val="24"/>
          <w:szCs w:val="24"/>
        </w:rPr>
        <w:t>f highly delayed consequentials</w:t>
      </w:r>
      <w:r w:rsidR="00A7014F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. The scheduling of judicial deployment does not </w:t>
      </w:r>
      <w:r w:rsidR="006D5454" w:rsidRPr="00A7014F">
        <w:rPr>
          <w:rFonts w:asciiTheme="minorHAnsi" w:hAnsiTheme="minorHAnsi" w:cstheme="minorHAnsi"/>
          <w:b w:val="0"/>
          <w:bCs w:val="0"/>
          <w:sz w:val="24"/>
          <w:szCs w:val="24"/>
        </w:rPr>
        <w:t>envisage</w:t>
      </w:r>
      <w:r w:rsidR="006D5454" w:rsidRPr="00D17A2B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305A61" w:rsidRPr="00D17A2B">
        <w:rPr>
          <w:rFonts w:asciiTheme="minorHAnsi" w:hAnsiTheme="minorHAnsi" w:cstheme="minorHAnsi"/>
          <w:b w:val="0"/>
          <w:bCs w:val="0"/>
          <w:sz w:val="24"/>
          <w:szCs w:val="24"/>
        </w:rPr>
        <w:t>l</w:t>
      </w:r>
      <w:r w:rsidR="006D5454" w:rsidRPr="00D17A2B">
        <w:rPr>
          <w:rFonts w:asciiTheme="minorHAnsi" w:hAnsiTheme="minorHAnsi" w:cstheme="minorHAnsi"/>
          <w:b w:val="0"/>
          <w:bCs w:val="0"/>
          <w:sz w:val="24"/>
          <w:szCs w:val="24"/>
        </w:rPr>
        <w:t>ong delays for consequentials</w:t>
      </w:r>
      <w:r w:rsidR="00A7014F">
        <w:rPr>
          <w:rFonts w:asciiTheme="minorHAnsi" w:hAnsiTheme="minorHAnsi" w:cstheme="minorHAnsi"/>
          <w:b w:val="0"/>
          <w:bCs w:val="0"/>
          <w:sz w:val="24"/>
          <w:szCs w:val="24"/>
        </w:rPr>
        <w:t>, with the increased reading time this entails,</w:t>
      </w:r>
      <w:r w:rsidR="006D5454" w:rsidRPr="00D17A2B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and lengthy further submissions</w:t>
      </w:r>
      <w:r w:rsidRPr="00D17A2B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.  These must be adding an extra cost to the litigation and this delay </w:t>
      </w:r>
      <w:r w:rsidR="007630D9" w:rsidRPr="00D17A2B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extends the timeline between the </w:t>
      </w:r>
      <w:r w:rsidR="00C6259E" w:rsidRPr="00D17A2B">
        <w:rPr>
          <w:rFonts w:asciiTheme="minorHAnsi" w:hAnsiTheme="minorHAnsi" w:cstheme="minorHAnsi"/>
          <w:b w:val="0"/>
          <w:bCs w:val="0"/>
          <w:sz w:val="24"/>
          <w:szCs w:val="24"/>
        </w:rPr>
        <w:t>claim and final decision</w:t>
      </w:r>
      <w:r w:rsidR="007630D9" w:rsidRPr="00D17A2B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.  There will now be an </w:t>
      </w:r>
      <w:r w:rsidR="00C6259E" w:rsidRPr="00D17A2B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emphasis on </w:t>
      </w:r>
      <w:r w:rsidR="00A7014F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determining consequential issues at </w:t>
      </w:r>
      <w:r w:rsidR="00C6259E" w:rsidRPr="00D17A2B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short </w:t>
      </w:r>
      <w:r w:rsidR="00853D94">
        <w:rPr>
          <w:rFonts w:asciiTheme="minorHAnsi" w:hAnsiTheme="minorHAnsi" w:cstheme="minorHAnsi"/>
          <w:b w:val="0"/>
          <w:bCs w:val="0"/>
          <w:sz w:val="24"/>
          <w:szCs w:val="24"/>
        </w:rPr>
        <w:t>one</w:t>
      </w:r>
      <w:r w:rsidR="00C6259E" w:rsidRPr="00D17A2B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hour </w:t>
      </w:r>
      <w:r w:rsidR="007630D9" w:rsidRPr="00D17A2B">
        <w:rPr>
          <w:rFonts w:asciiTheme="minorHAnsi" w:hAnsiTheme="minorHAnsi" w:cstheme="minorHAnsi"/>
          <w:b w:val="0"/>
          <w:bCs w:val="0"/>
          <w:sz w:val="24"/>
          <w:szCs w:val="24"/>
        </w:rPr>
        <w:t>hearing</w:t>
      </w:r>
      <w:r w:rsidR="00D17A2B" w:rsidRPr="00D17A2B">
        <w:rPr>
          <w:rFonts w:asciiTheme="minorHAnsi" w:hAnsiTheme="minorHAnsi" w:cstheme="minorHAnsi"/>
          <w:b w:val="0"/>
          <w:bCs w:val="0"/>
          <w:sz w:val="24"/>
          <w:szCs w:val="24"/>
        </w:rPr>
        <w:t>s</w:t>
      </w:r>
      <w:r w:rsidR="00A7014F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, which will often be listed </w:t>
      </w:r>
      <w:r w:rsidR="007630D9" w:rsidRPr="00D17A2B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at </w:t>
      </w:r>
      <w:r w:rsidR="00C6259E" w:rsidRPr="00D17A2B">
        <w:rPr>
          <w:rFonts w:asciiTheme="minorHAnsi" w:hAnsiTheme="minorHAnsi" w:cstheme="minorHAnsi"/>
          <w:b w:val="0"/>
          <w:bCs w:val="0"/>
          <w:sz w:val="24"/>
          <w:szCs w:val="24"/>
        </w:rPr>
        <w:t>9am</w:t>
      </w:r>
      <w:r w:rsidR="00A7014F">
        <w:rPr>
          <w:rFonts w:asciiTheme="minorHAnsi" w:hAnsiTheme="minorHAnsi" w:cstheme="minorHAnsi"/>
          <w:b w:val="0"/>
          <w:bCs w:val="0"/>
          <w:sz w:val="24"/>
          <w:szCs w:val="24"/>
        </w:rPr>
        <w:t>,</w:t>
      </w:r>
      <w:r w:rsidR="00C6259E" w:rsidRPr="00D17A2B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betwee</w:t>
      </w:r>
      <w:r w:rsidR="00D17A2B" w:rsidRPr="00D17A2B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n 1-2 </w:t>
      </w:r>
      <w:r w:rsidR="00C6259E" w:rsidRPr="00D17A2B">
        <w:rPr>
          <w:rFonts w:asciiTheme="minorHAnsi" w:hAnsiTheme="minorHAnsi" w:cstheme="minorHAnsi"/>
          <w:b w:val="0"/>
          <w:bCs w:val="0"/>
          <w:sz w:val="24"/>
          <w:szCs w:val="24"/>
        </w:rPr>
        <w:t>weeks after hand down</w:t>
      </w:r>
      <w:r w:rsidR="007630D9" w:rsidRPr="00D17A2B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.  </w:t>
      </w:r>
      <w:r w:rsidR="00A7014F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Considerations of the </w:t>
      </w:r>
      <w:r w:rsidR="007630D9" w:rsidRPr="00D17A2B">
        <w:rPr>
          <w:rFonts w:asciiTheme="minorHAnsi" w:hAnsiTheme="minorHAnsi" w:cstheme="minorHAnsi"/>
          <w:b w:val="0"/>
          <w:bCs w:val="0"/>
          <w:sz w:val="24"/>
          <w:szCs w:val="24"/>
        </w:rPr>
        <w:t>a</w:t>
      </w:r>
      <w:r w:rsidR="00020131" w:rsidRPr="00D17A2B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vailability of all members of counsel </w:t>
      </w:r>
      <w:r w:rsidR="00A7014F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for such hearings </w:t>
      </w:r>
      <w:r w:rsidR="00020131" w:rsidRPr="00D17A2B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will carry much less weight and </w:t>
      </w:r>
      <w:r w:rsidR="007630D9" w:rsidRPr="00D17A2B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there will be a </w:t>
      </w:r>
      <w:r w:rsidR="00020131" w:rsidRPr="00D17A2B">
        <w:rPr>
          <w:rFonts w:asciiTheme="minorHAnsi" w:hAnsiTheme="minorHAnsi" w:cstheme="minorHAnsi"/>
          <w:b w:val="0"/>
          <w:bCs w:val="0"/>
          <w:sz w:val="24"/>
          <w:szCs w:val="24"/>
        </w:rPr>
        <w:t>strict page limit</w:t>
      </w:r>
      <w:r w:rsidR="00A7014F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on written submissions</w:t>
      </w:r>
      <w:r w:rsidR="007630D9" w:rsidRPr="00D17A2B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. </w:t>
      </w:r>
    </w:p>
    <w:p w14:paraId="69F77861" w14:textId="77777777" w:rsidR="00305A61" w:rsidRPr="00D17A2B" w:rsidRDefault="00305A61" w:rsidP="00AA48CB">
      <w:pPr>
        <w:pStyle w:val="ListParagraph"/>
        <w:ind w:left="1440"/>
        <w:jc w:val="both"/>
        <w:rPr>
          <w:rFonts w:cstheme="minorHAnsi"/>
          <w:b/>
          <w:bCs/>
          <w:sz w:val="24"/>
          <w:szCs w:val="24"/>
        </w:rPr>
      </w:pPr>
    </w:p>
    <w:p w14:paraId="7CAFA7A4" w14:textId="54F05BDB" w:rsidR="00B268BD" w:rsidRPr="00D17A2B" w:rsidRDefault="00B268BD" w:rsidP="00AA48CB">
      <w:pPr>
        <w:pStyle w:val="ListParagraph"/>
        <w:numPr>
          <w:ilvl w:val="0"/>
          <w:numId w:val="3"/>
        </w:numPr>
        <w:jc w:val="both"/>
        <w:rPr>
          <w:rFonts w:cstheme="minorHAnsi"/>
          <w:b/>
          <w:bCs/>
          <w:sz w:val="24"/>
          <w:szCs w:val="24"/>
        </w:rPr>
      </w:pPr>
      <w:r w:rsidRPr="00D17A2B">
        <w:rPr>
          <w:rFonts w:cstheme="minorHAnsi"/>
          <w:b/>
          <w:bCs/>
          <w:sz w:val="24"/>
          <w:szCs w:val="24"/>
        </w:rPr>
        <w:t xml:space="preserve">The Commercial Court website: </w:t>
      </w:r>
      <w:r w:rsidR="003A7E5B" w:rsidRPr="00D17A2B">
        <w:rPr>
          <w:rFonts w:cstheme="minorHAnsi"/>
          <w:b/>
          <w:bCs/>
          <w:sz w:val="24"/>
          <w:szCs w:val="24"/>
        </w:rPr>
        <w:t>Mrs Justice Cockerill</w:t>
      </w:r>
    </w:p>
    <w:p w14:paraId="7530AFD4" w14:textId="0A99D7F4" w:rsidR="00A94EEE" w:rsidRDefault="007630D9" w:rsidP="00AA48CB">
      <w:pPr>
        <w:jc w:val="both"/>
        <w:rPr>
          <w:rFonts w:cstheme="minorHAnsi"/>
          <w:sz w:val="24"/>
          <w:szCs w:val="24"/>
        </w:rPr>
      </w:pPr>
      <w:r w:rsidRPr="00D17A2B">
        <w:rPr>
          <w:rFonts w:cstheme="minorHAnsi"/>
          <w:sz w:val="24"/>
          <w:szCs w:val="24"/>
        </w:rPr>
        <w:t xml:space="preserve">Cockerill J was pleased to share a </w:t>
      </w:r>
      <w:r w:rsidR="008D194D" w:rsidRPr="00D17A2B">
        <w:rPr>
          <w:rFonts w:cstheme="minorHAnsi"/>
          <w:sz w:val="24"/>
          <w:szCs w:val="24"/>
        </w:rPr>
        <w:t>good new</w:t>
      </w:r>
      <w:r w:rsidR="00CC38D2">
        <w:rPr>
          <w:rFonts w:cstheme="minorHAnsi"/>
          <w:sz w:val="24"/>
          <w:szCs w:val="24"/>
        </w:rPr>
        <w:t>s</w:t>
      </w:r>
      <w:r w:rsidR="008D194D" w:rsidRPr="00D17A2B">
        <w:rPr>
          <w:rFonts w:cstheme="minorHAnsi"/>
          <w:sz w:val="24"/>
          <w:szCs w:val="24"/>
        </w:rPr>
        <w:t xml:space="preserve"> story</w:t>
      </w:r>
      <w:r w:rsidR="00CC38D2">
        <w:rPr>
          <w:rFonts w:cstheme="minorHAnsi"/>
          <w:sz w:val="24"/>
          <w:szCs w:val="24"/>
        </w:rPr>
        <w:t xml:space="preserve"> in that the</w:t>
      </w:r>
      <w:r w:rsidRPr="00D17A2B">
        <w:rPr>
          <w:rFonts w:cstheme="minorHAnsi"/>
          <w:sz w:val="24"/>
          <w:szCs w:val="24"/>
        </w:rPr>
        <w:t xml:space="preserve"> judiciary website has been </w:t>
      </w:r>
      <w:r w:rsidR="00CC38D2">
        <w:rPr>
          <w:rFonts w:cstheme="minorHAnsi"/>
          <w:sz w:val="24"/>
          <w:szCs w:val="24"/>
        </w:rPr>
        <w:t>completely overhauled</w:t>
      </w:r>
      <w:r w:rsidR="00A7014F">
        <w:rPr>
          <w:rFonts w:cstheme="minorHAnsi"/>
          <w:sz w:val="24"/>
          <w:szCs w:val="24"/>
        </w:rPr>
        <w:t xml:space="preserve">. </w:t>
      </w:r>
      <w:r w:rsidR="00CC38D2">
        <w:rPr>
          <w:rFonts w:cstheme="minorHAnsi"/>
          <w:sz w:val="24"/>
          <w:szCs w:val="24"/>
        </w:rPr>
        <w:t xml:space="preserve">She thanked the Court’s users for the </w:t>
      </w:r>
      <w:r w:rsidRPr="00D17A2B">
        <w:rPr>
          <w:rFonts w:cstheme="minorHAnsi"/>
          <w:sz w:val="24"/>
          <w:szCs w:val="24"/>
        </w:rPr>
        <w:t xml:space="preserve">considerable help </w:t>
      </w:r>
      <w:r w:rsidR="00CC38D2">
        <w:rPr>
          <w:rFonts w:cstheme="minorHAnsi"/>
          <w:sz w:val="24"/>
          <w:szCs w:val="24"/>
        </w:rPr>
        <w:t>which they had given</w:t>
      </w:r>
      <w:r w:rsidRPr="00D17A2B">
        <w:rPr>
          <w:rFonts w:cstheme="minorHAnsi"/>
          <w:sz w:val="24"/>
          <w:szCs w:val="24"/>
        </w:rPr>
        <w:t xml:space="preserve"> both in explaining to the Judicial Office what was needed to improve </w:t>
      </w:r>
      <w:r w:rsidR="00CC38D2">
        <w:rPr>
          <w:rFonts w:cstheme="minorHAnsi"/>
          <w:sz w:val="24"/>
          <w:szCs w:val="24"/>
        </w:rPr>
        <w:t>the Court’s section of the website</w:t>
      </w:r>
      <w:r w:rsidR="00CC38D2" w:rsidRPr="00D17A2B">
        <w:rPr>
          <w:rFonts w:cstheme="minorHAnsi"/>
          <w:sz w:val="24"/>
          <w:szCs w:val="24"/>
        </w:rPr>
        <w:t xml:space="preserve"> </w:t>
      </w:r>
      <w:r w:rsidRPr="00D17A2B">
        <w:rPr>
          <w:rFonts w:cstheme="minorHAnsi"/>
          <w:sz w:val="24"/>
          <w:szCs w:val="24"/>
        </w:rPr>
        <w:t xml:space="preserve">and in getting content written. </w:t>
      </w:r>
      <w:r w:rsidR="00CC38D2">
        <w:rPr>
          <w:rFonts w:cstheme="minorHAnsi"/>
          <w:sz w:val="24"/>
          <w:szCs w:val="24"/>
        </w:rPr>
        <w:t>She encouraged all users to</w:t>
      </w:r>
      <w:r w:rsidRPr="00D17A2B">
        <w:rPr>
          <w:rFonts w:cstheme="minorHAnsi"/>
          <w:sz w:val="24"/>
          <w:szCs w:val="24"/>
        </w:rPr>
        <w:t xml:space="preserve"> look at </w:t>
      </w:r>
      <w:r w:rsidR="00196FE1" w:rsidRPr="00D17A2B">
        <w:rPr>
          <w:rFonts w:cstheme="minorHAnsi"/>
          <w:sz w:val="24"/>
          <w:szCs w:val="24"/>
        </w:rPr>
        <w:t xml:space="preserve">the content </w:t>
      </w:r>
      <w:r w:rsidR="00CC38D2">
        <w:rPr>
          <w:rFonts w:cstheme="minorHAnsi"/>
          <w:sz w:val="24"/>
          <w:szCs w:val="24"/>
        </w:rPr>
        <w:t xml:space="preserve">which is located </w:t>
      </w:r>
      <w:r w:rsidR="00196FE1" w:rsidRPr="00D17A2B">
        <w:rPr>
          <w:rFonts w:cstheme="minorHAnsi"/>
          <w:sz w:val="24"/>
          <w:szCs w:val="24"/>
        </w:rPr>
        <w:t xml:space="preserve">within </w:t>
      </w:r>
      <w:r w:rsidR="00CC38D2">
        <w:rPr>
          <w:rFonts w:cstheme="minorHAnsi"/>
          <w:sz w:val="24"/>
          <w:szCs w:val="24"/>
        </w:rPr>
        <w:t>the</w:t>
      </w:r>
      <w:r w:rsidR="00CC38D2" w:rsidRPr="00D17A2B">
        <w:rPr>
          <w:rFonts w:cstheme="minorHAnsi"/>
          <w:sz w:val="24"/>
          <w:szCs w:val="24"/>
        </w:rPr>
        <w:t xml:space="preserve"> </w:t>
      </w:r>
      <w:hyperlink r:id="rId16" w:history="1">
        <w:r w:rsidR="00196FE1" w:rsidRPr="00D17A2B">
          <w:rPr>
            <w:rStyle w:val="Hyperlink"/>
            <w:rFonts w:cstheme="minorHAnsi"/>
            <w:sz w:val="24"/>
            <w:szCs w:val="24"/>
          </w:rPr>
          <w:t>Business and Property Courts</w:t>
        </w:r>
      </w:hyperlink>
      <w:r w:rsidR="00196FE1" w:rsidRPr="00D17A2B">
        <w:rPr>
          <w:rFonts w:cstheme="minorHAnsi"/>
          <w:sz w:val="24"/>
          <w:szCs w:val="24"/>
        </w:rPr>
        <w:t xml:space="preserve"> </w:t>
      </w:r>
      <w:r w:rsidRPr="00D17A2B">
        <w:rPr>
          <w:rFonts w:cstheme="minorHAnsi"/>
          <w:sz w:val="24"/>
          <w:szCs w:val="24"/>
        </w:rPr>
        <w:t>pages</w:t>
      </w:r>
      <w:r w:rsidR="00A7014F">
        <w:rPr>
          <w:rFonts w:cstheme="minorHAnsi"/>
          <w:sz w:val="24"/>
          <w:szCs w:val="24"/>
        </w:rPr>
        <w:t xml:space="preserve">. </w:t>
      </w:r>
      <w:r w:rsidRPr="00D17A2B">
        <w:rPr>
          <w:rFonts w:cstheme="minorHAnsi"/>
          <w:sz w:val="24"/>
          <w:szCs w:val="24"/>
        </w:rPr>
        <w:t xml:space="preserve">This was a difficult and time-consuming project but after a soft launch in September 2022, the site went live in November 2023.  Cockerill J </w:t>
      </w:r>
      <w:r w:rsidR="00CC38D2">
        <w:rPr>
          <w:rFonts w:cstheme="minorHAnsi"/>
          <w:sz w:val="24"/>
          <w:szCs w:val="24"/>
        </w:rPr>
        <w:t>reported</w:t>
      </w:r>
      <w:r w:rsidR="003F40AE" w:rsidRPr="00D17A2B">
        <w:rPr>
          <w:rFonts w:cstheme="minorHAnsi"/>
          <w:sz w:val="24"/>
          <w:szCs w:val="24"/>
        </w:rPr>
        <w:t xml:space="preserve"> good feedback</w:t>
      </w:r>
      <w:r w:rsidR="00D739D9" w:rsidRPr="00D17A2B">
        <w:rPr>
          <w:rFonts w:cstheme="minorHAnsi"/>
          <w:sz w:val="24"/>
          <w:szCs w:val="24"/>
        </w:rPr>
        <w:t xml:space="preserve"> to date</w:t>
      </w:r>
      <w:r w:rsidR="00196FE1" w:rsidRPr="00D17A2B">
        <w:rPr>
          <w:rFonts w:cstheme="minorHAnsi"/>
          <w:sz w:val="24"/>
          <w:szCs w:val="24"/>
        </w:rPr>
        <w:t xml:space="preserve"> and th</w:t>
      </w:r>
      <w:r w:rsidR="00D739D9" w:rsidRPr="00D17A2B">
        <w:rPr>
          <w:rFonts w:cstheme="minorHAnsi"/>
          <w:sz w:val="24"/>
          <w:szCs w:val="24"/>
        </w:rPr>
        <w:t xml:space="preserve">e </w:t>
      </w:r>
      <w:r w:rsidR="00CC38D2">
        <w:rPr>
          <w:rFonts w:cstheme="minorHAnsi"/>
          <w:sz w:val="24"/>
          <w:szCs w:val="24"/>
        </w:rPr>
        <w:t>fact that the judiciary</w:t>
      </w:r>
      <w:r w:rsidR="00D739D9" w:rsidRPr="00D17A2B">
        <w:rPr>
          <w:rFonts w:cstheme="minorHAnsi"/>
          <w:sz w:val="24"/>
          <w:szCs w:val="24"/>
        </w:rPr>
        <w:t xml:space="preserve"> website</w:t>
      </w:r>
      <w:r w:rsidR="00A94EEE" w:rsidRPr="00D17A2B">
        <w:rPr>
          <w:rFonts w:cstheme="minorHAnsi"/>
          <w:sz w:val="24"/>
          <w:szCs w:val="24"/>
        </w:rPr>
        <w:t xml:space="preserve"> has been well received</w:t>
      </w:r>
      <w:r w:rsidR="00D739D9" w:rsidRPr="00D17A2B">
        <w:rPr>
          <w:rFonts w:cstheme="minorHAnsi"/>
          <w:sz w:val="24"/>
          <w:szCs w:val="24"/>
        </w:rPr>
        <w:t xml:space="preserve"> by a wider audience</w:t>
      </w:r>
      <w:r w:rsidR="00A7014F">
        <w:rPr>
          <w:rFonts w:cstheme="minorHAnsi"/>
          <w:sz w:val="24"/>
          <w:szCs w:val="24"/>
        </w:rPr>
        <w:t xml:space="preserve"> and </w:t>
      </w:r>
      <w:r w:rsidR="00FE0B65" w:rsidRPr="00D17A2B">
        <w:rPr>
          <w:rFonts w:cstheme="minorHAnsi"/>
          <w:sz w:val="24"/>
          <w:szCs w:val="24"/>
        </w:rPr>
        <w:t xml:space="preserve">won the Knowledge and Information Management (K&amp;IM) Special Interest Group Information Resources Electronic Award for 2022 from the Chartered Institute of Library and Information Professionals. The </w:t>
      </w:r>
      <w:r w:rsidR="00A7014F">
        <w:rPr>
          <w:rFonts w:cstheme="minorHAnsi"/>
          <w:sz w:val="24"/>
          <w:szCs w:val="24"/>
        </w:rPr>
        <w:t xml:space="preserve">award </w:t>
      </w:r>
      <w:r w:rsidR="00FE0B65" w:rsidRPr="00D17A2B">
        <w:rPr>
          <w:rFonts w:cstheme="minorHAnsi"/>
          <w:sz w:val="24"/>
          <w:szCs w:val="24"/>
        </w:rPr>
        <w:t xml:space="preserve">judges were impressed by the fact that the site was extremely easy to access, impressively informative, up to date and clear in the descriptions of all aspects of the judiciary. </w:t>
      </w:r>
    </w:p>
    <w:p w14:paraId="48BD4538" w14:textId="1BA232ED" w:rsidR="00A7014F" w:rsidRDefault="00CC38D2" w:rsidP="00AA48C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Cockerill J asked</w:t>
      </w:r>
      <w:r w:rsidR="00A7014F">
        <w:rPr>
          <w:rFonts w:cstheme="minorHAnsi"/>
          <w:sz w:val="24"/>
          <w:szCs w:val="24"/>
        </w:rPr>
        <w:t xml:space="preserve"> two things</w:t>
      </w:r>
      <w:r>
        <w:rPr>
          <w:rFonts w:cstheme="minorHAnsi"/>
          <w:sz w:val="24"/>
          <w:szCs w:val="24"/>
        </w:rPr>
        <w:t xml:space="preserve"> of users</w:t>
      </w:r>
      <w:r w:rsidR="00A7014F">
        <w:rPr>
          <w:rFonts w:cstheme="minorHAnsi"/>
          <w:sz w:val="24"/>
          <w:szCs w:val="24"/>
        </w:rPr>
        <w:t>.</w:t>
      </w:r>
    </w:p>
    <w:p w14:paraId="7FECCCAC" w14:textId="54769D7B" w:rsidR="00D9510D" w:rsidRPr="00A7014F" w:rsidRDefault="00CC38D2" w:rsidP="00A7014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First, to</w:t>
      </w:r>
      <w:r w:rsidR="00255C3D" w:rsidRPr="00A7014F">
        <w:rPr>
          <w:rFonts w:cstheme="minorHAnsi"/>
          <w:sz w:val="24"/>
          <w:szCs w:val="24"/>
        </w:rPr>
        <w:t xml:space="preserve"> familiarise </w:t>
      </w:r>
      <w:r>
        <w:rPr>
          <w:rFonts w:cstheme="minorHAnsi"/>
          <w:sz w:val="24"/>
          <w:szCs w:val="24"/>
        </w:rPr>
        <w:t>themselves</w:t>
      </w:r>
      <w:r w:rsidRPr="00A7014F">
        <w:rPr>
          <w:rFonts w:cstheme="minorHAnsi"/>
          <w:sz w:val="24"/>
          <w:szCs w:val="24"/>
        </w:rPr>
        <w:t xml:space="preserve"> </w:t>
      </w:r>
      <w:r w:rsidR="00255C3D" w:rsidRPr="00A7014F">
        <w:rPr>
          <w:rFonts w:cstheme="minorHAnsi"/>
          <w:sz w:val="24"/>
          <w:szCs w:val="24"/>
        </w:rPr>
        <w:t xml:space="preserve">with </w:t>
      </w:r>
      <w:r w:rsidR="00A7014F">
        <w:rPr>
          <w:rFonts w:cstheme="minorHAnsi"/>
          <w:sz w:val="24"/>
          <w:szCs w:val="24"/>
        </w:rPr>
        <w:t xml:space="preserve">the webpages </w:t>
      </w:r>
      <w:r w:rsidR="00255C3D" w:rsidRPr="00A7014F">
        <w:rPr>
          <w:rFonts w:cstheme="minorHAnsi"/>
          <w:sz w:val="24"/>
          <w:szCs w:val="24"/>
        </w:rPr>
        <w:t xml:space="preserve">and ensure </w:t>
      </w:r>
      <w:r>
        <w:rPr>
          <w:rFonts w:cstheme="minorHAnsi"/>
          <w:sz w:val="24"/>
          <w:szCs w:val="24"/>
        </w:rPr>
        <w:t>that</w:t>
      </w:r>
      <w:r w:rsidRPr="00A7014F">
        <w:rPr>
          <w:rFonts w:cstheme="minorHAnsi"/>
          <w:sz w:val="24"/>
          <w:szCs w:val="24"/>
        </w:rPr>
        <w:t xml:space="preserve"> </w:t>
      </w:r>
      <w:r w:rsidR="00255C3D" w:rsidRPr="00A7014F">
        <w:rPr>
          <w:rFonts w:cstheme="minorHAnsi"/>
          <w:sz w:val="24"/>
          <w:szCs w:val="24"/>
        </w:rPr>
        <w:t>clerks</w:t>
      </w:r>
      <w:r w:rsidR="001B5E20" w:rsidRPr="00A7014F">
        <w:rPr>
          <w:rFonts w:cstheme="minorHAnsi"/>
          <w:sz w:val="24"/>
          <w:szCs w:val="24"/>
        </w:rPr>
        <w:t xml:space="preserve">, junior solicitors and </w:t>
      </w:r>
      <w:r w:rsidR="00D9510D" w:rsidRPr="00A7014F">
        <w:rPr>
          <w:rFonts w:cstheme="minorHAnsi"/>
          <w:sz w:val="24"/>
          <w:szCs w:val="24"/>
        </w:rPr>
        <w:t xml:space="preserve">others who engage with </w:t>
      </w:r>
      <w:r w:rsidR="00A7014F">
        <w:rPr>
          <w:rFonts w:cstheme="minorHAnsi"/>
          <w:sz w:val="24"/>
          <w:szCs w:val="24"/>
        </w:rPr>
        <w:t xml:space="preserve">the Court </w:t>
      </w:r>
      <w:r w:rsidR="00D9510D" w:rsidRPr="00A7014F">
        <w:rPr>
          <w:rFonts w:cstheme="minorHAnsi"/>
          <w:sz w:val="24"/>
          <w:szCs w:val="24"/>
        </w:rPr>
        <w:t xml:space="preserve">know it is there. </w:t>
      </w:r>
      <w:r>
        <w:rPr>
          <w:rFonts w:cstheme="minorHAnsi"/>
          <w:sz w:val="24"/>
          <w:szCs w:val="24"/>
        </w:rPr>
        <w:t xml:space="preserve">She noted that the team had </w:t>
      </w:r>
      <w:r w:rsidR="00D9510D" w:rsidRPr="00A7014F">
        <w:rPr>
          <w:rFonts w:cstheme="minorHAnsi"/>
          <w:sz w:val="24"/>
          <w:szCs w:val="24"/>
        </w:rPr>
        <w:t xml:space="preserve"> added a couple of sections designed to help them: </w:t>
      </w:r>
    </w:p>
    <w:p w14:paraId="23737522" w14:textId="7FD1E8AD" w:rsidR="00D739D9" w:rsidRPr="00D17A2B" w:rsidRDefault="00196FE1" w:rsidP="00AA48CB">
      <w:pPr>
        <w:pStyle w:val="ListParagraph"/>
        <w:numPr>
          <w:ilvl w:val="2"/>
          <w:numId w:val="3"/>
        </w:numPr>
        <w:jc w:val="both"/>
        <w:rPr>
          <w:rFonts w:cstheme="minorHAnsi"/>
          <w:sz w:val="24"/>
          <w:szCs w:val="24"/>
        </w:rPr>
      </w:pPr>
      <w:r w:rsidRPr="00D17A2B">
        <w:rPr>
          <w:rFonts w:cstheme="minorHAnsi"/>
          <w:sz w:val="24"/>
          <w:szCs w:val="24"/>
        </w:rPr>
        <w:t>A</w:t>
      </w:r>
      <w:r w:rsidR="00D9510D" w:rsidRPr="00D17A2B">
        <w:rPr>
          <w:rFonts w:cstheme="minorHAnsi"/>
          <w:sz w:val="24"/>
          <w:szCs w:val="24"/>
        </w:rPr>
        <w:t xml:space="preserve"> </w:t>
      </w:r>
      <w:hyperlink r:id="rId17" w:history="1">
        <w:r w:rsidRPr="00D17A2B">
          <w:rPr>
            <w:rStyle w:val="Hyperlink"/>
            <w:rFonts w:cstheme="minorHAnsi"/>
            <w:sz w:val="24"/>
            <w:szCs w:val="24"/>
          </w:rPr>
          <w:t>“H</w:t>
        </w:r>
        <w:r w:rsidR="00D9510D" w:rsidRPr="00D17A2B">
          <w:rPr>
            <w:rStyle w:val="Hyperlink"/>
            <w:rFonts w:cstheme="minorHAnsi"/>
            <w:sz w:val="24"/>
            <w:szCs w:val="24"/>
          </w:rPr>
          <w:t xml:space="preserve">ow </w:t>
        </w:r>
        <w:r w:rsidRPr="00D17A2B">
          <w:rPr>
            <w:rStyle w:val="Hyperlink"/>
            <w:rFonts w:cstheme="minorHAnsi"/>
            <w:sz w:val="24"/>
            <w:szCs w:val="24"/>
          </w:rPr>
          <w:t>T</w:t>
        </w:r>
        <w:r w:rsidR="00D9510D" w:rsidRPr="00D17A2B">
          <w:rPr>
            <w:rStyle w:val="Hyperlink"/>
            <w:rFonts w:cstheme="minorHAnsi"/>
            <w:sz w:val="24"/>
            <w:szCs w:val="24"/>
          </w:rPr>
          <w:t>o</w:t>
        </w:r>
        <w:r w:rsidRPr="00D17A2B">
          <w:rPr>
            <w:rStyle w:val="Hyperlink"/>
            <w:rFonts w:cstheme="minorHAnsi"/>
            <w:sz w:val="24"/>
            <w:szCs w:val="24"/>
          </w:rPr>
          <w:t>”</w:t>
        </w:r>
      </w:hyperlink>
      <w:r w:rsidR="00D9510D" w:rsidRPr="00D17A2B">
        <w:rPr>
          <w:rFonts w:cstheme="minorHAnsi"/>
          <w:sz w:val="24"/>
          <w:szCs w:val="24"/>
        </w:rPr>
        <w:t xml:space="preserve"> section written by junior lawyers for junior lawyers</w:t>
      </w:r>
      <w:r w:rsidR="00D17A2B" w:rsidRPr="00D17A2B">
        <w:rPr>
          <w:rFonts w:cstheme="minorHAnsi"/>
          <w:sz w:val="24"/>
          <w:szCs w:val="24"/>
        </w:rPr>
        <w:t>;</w:t>
      </w:r>
    </w:p>
    <w:p w14:paraId="32EF7740" w14:textId="65846347" w:rsidR="00D9510D" w:rsidRPr="00D17A2B" w:rsidRDefault="00196FE1" w:rsidP="00AA48CB">
      <w:pPr>
        <w:pStyle w:val="ListParagraph"/>
        <w:numPr>
          <w:ilvl w:val="2"/>
          <w:numId w:val="3"/>
        </w:numPr>
        <w:jc w:val="both"/>
        <w:rPr>
          <w:rFonts w:cstheme="minorHAnsi"/>
          <w:sz w:val="24"/>
          <w:szCs w:val="24"/>
        </w:rPr>
      </w:pPr>
      <w:r w:rsidRPr="00D17A2B">
        <w:rPr>
          <w:rFonts w:cstheme="minorHAnsi"/>
          <w:sz w:val="24"/>
          <w:szCs w:val="24"/>
        </w:rPr>
        <w:t>A</w:t>
      </w:r>
      <w:r w:rsidR="00D9510D" w:rsidRPr="00D17A2B">
        <w:rPr>
          <w:rFonts w:cstheme="minorHAnsi"/>
          <w:sz w:val="24"/>
          <w:szCs w:val="24"/>
        </w:rPr>
        <w:t xml:space="preserve"> </w:t>
      </w:r>
      <w:hyperlink r:id="rId18" w:history="1">
        <w:r w:rsidRPr="00D17A2B">
          <w:rPr>
            <w:rStyle w:val="Hyperlink"/>
            <w:rFonts w:cstheme="minorHAnsi"/>
            <w:sz w:val="24"/>
            <w:szCs w:val="24"/>
          </w:rPr>
          <w:t>“L</w:t>
        </w:r>
        <w:r w:rsidR="00D9510D" w:rsidRPr="00D17A2B">
          <w:rPr>
            <w:rStyle w:val="Hyperlink"/>
            <w:rFonts w:cstheme="minorHAnsi"/>
            <w:sz w:val="24"/>
            <w:szCs w:val="24"/>
          </w:rPr>
          <w:t>isting FAQ</w:t>
        </w:r>
        <w:r w:rsidRPr="00D17A2B">
          <w:rPr>
            <w:rStyle w:val="Hyperlink"/>
            <w:rFonts w:cstheme="minorHAnsi"/>
            <w:sz w:val="24"/>
            <w:szCs w:val="24"/>
          </w:rPr>
          <w:t>”</w:t>
        </w:r>
      </w:hyperlink>
      <w:r w:rsidR="00CC38D2">
        <w:rPr>
          <w:rFonts w:cstheme="minorHAnsi"/>
          <w:sz w:val="24"/>
          <w:szCs w:val="24"/>
        </w:rPr>
        <w:t xml:space="preserve"> which raises most of the questions which are regularly asked of the Listing Office</w:t>
      </w:r>
    </w:p>
    <w:p w14:paraId="081A4054" w14:textId="64CF298C" w:rsidR="00D9510D" w:rsidRPr="00A7014F" w:rsidRDefault="00CC38D2" w:rsidP="00A7014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She emphasised that t</w:t>
      </w:r>
      <w:r w:rsidR="00196FE1" w:rsidRPr="00A7014F">
        <w:rPr>
          <w:rFonts w:cstheme="minorHAnsi"/>
          <w:sz w:val="24"/>
          <w:szCs w:val="24"/>
        </w:rPr>
        <w:t xml:space="preserve">he </w:t>
      </w:r>
      <w:r w:rsidR="00797D1D" w:rsidRPr="00A7014F">
        <w:rPr>
          <w:rFonts w:cstheme="minorHAnsi"/>
          <w:sz w:val="24"/>
          <w:szCs w:val="24"/>
        </w:rPr>
        <w:t xml:space="preserve">website should be </w:t>
      </w:r>
      <w:r>
        <w:rPr>
          <w:rFonts w:cstheme="minorHAnsi"/>
          <w:sz w:val="24"/>
          <w:szCs w:val="24"/>
        </w:rPr>
        <w:t>the first</w:t>
      </w:r>
      <w:r w:rsidRPr="00A7014F">
        <w:rPr>
          <w:rFonts w:cstheme="minorHAnsi"/>
          <w:sz w:val="24"/>
          <w:szCs w:val="24"/>
        </w:rPr>
        <w:t xml:space="preserve"> </w:t>
      </w:r>
      <w:r w:rsidR="00797D1D" w:rsidRPr="00A7014F">
        <w:rPr>
          <w:rFonts w:cstheme="minorHAnsi"/>
          <w:sz w:val="24"/>
          <w:szCs w:val="24"/>
        </w:rPr>
        <w:t>resource before asking Listing office</w:t>
      </w:r>
      <w:r>
        <w:rPr>
          <w:rFonts w:cstheme="minorHAnsi"/>
          <w:sz w:val="24"/>
          <w:szCs w:val="24"/>
        </w:rPr>
        <w:t xml:space="preserve"> questions by email or phone</w:t>
      </w:r>
      <w:r w:rsidR="00A7014F" w:rsidRPr="00A7014F">
        <w:rPr>
          <w:rFonts w:cstheme="minorHAnsi"/>
          <w:sz w:val="24"/>
          <w:szCs w:val="24"/>
        </w:rPr>
        <w:t>.</w:t>
      </w:r>
    </w:p>
    <w:p w14:paraId="56DA7C6B" w14:textId="264E0E5F" w:rsidR="00797D1D" w:rsidRPr="00A7014F" w:rsidRDefault="00797D1D" w:rsidP="00A7014F">
      <w:pPr>
        <w:jc w:val="both"/>
        <w:rPr>
          <w:rFonts w:cstheme="minorHAnsi"/>
          <w:sz w:val="24"/>
          <w:szCs w:val="24"/>
        </w:rPr>
      </w:pPr>
      <w:r w:rsidRPr="00A7014F">
        <w:rPr>
          <w:rFonts w:cstheme="minorHAnsi"/>
          <w:sz w:val="24"/>
          <w:szCs w:val="24"/>
        </w:rPr>
        <w:t>Second</w:t>
      </w:r>
      <w:r w:rsidR="00D17A2B" w:rsidRPr="00A7014F">
        <w:rPr>
          <w:rFonts w:cstheme="minorHAnsi"/>
          <w:sz w:val="24"/>
          <w:szCs w:val="24"/>
        </w:rPr>
        <w:t>,</w:t>
      </w:r>
      <w:r w:rsidRPr="00A7014F">
        <w:rPr>
          <w:rFonts w:cstheme="minorHAnsi"/>
          <w:sz w:val="24"/>
          <w:szCs w:val="24"/>
        </w:rPr>
        <w:t xml:space="preserve"> </w:t>
      </w:r>
      <w:r w:rsidR="00CC38D2">
        <w:rPr>
          <w:rFonts w:cstheme="minorHAnsi"/>
          <w:sz w:val="24"/>
          <w:szCs w:val="24"/>
        </w:rPr>
        <w:t xml:space="preserve">Cockerill J asked users to </w:t>
      </w:r>
      <w:r w:rsidRPr="00A7014F">
        <w:rPr>
          <w:rFonts w:cstheme="minorHAnsi"/>
          <w:sz w:val="24"/>
          <w:szCs w:val="24"/>
        </w:rPr>
        <w:t xml:space="preserve"> identify </w:t>
      </w:r>
      <w:r w:rsidR="00A7014F">
        <w:rPr>
          <w:rFonts w:cstheme="minorHAnsi"/>
          <w:sz w:val="24"/>
          <w:szCs w:val="24"/>
        </w:rPr>
        <w:t xml:space="preserve">any </w:t>
      </w:r>
      <w:r w:rsidRPr="00A7014F">
        <w:rPr>
          <w:rFonts w:cstheme="minorHAnsi"/>
          <w:sz w:val="24"/>
          <w:szCs w:val="24"/>
        </w:rPr>
        <w:t xml:space="preserve">problems </w:t>
      </w:r>
      <w:r w:rsidR="00CC38D2">
        <w:rPr>
          <w:rFonts w:cstheme="minorHAnsi"/>
          <w:sz w:val="24"/>
          <w:szCs w:val="24"/>
        </w:rPr>
        <w:t xml:space="preserve">which were </w:t>
      </w:r>
      <w:r w:rsidR="00A7014F">
        <w:rPr>
          <w:rFonts w:cstheme="minorHAnsi"/>
          <w:sz w:val="24"/>
          <w:szCs w:val="24"/>
        </w:rPr>
        <w:t>encounter</w:t>
      </w:r>
      <w:r w:rsidR="00CC38D2">
        <w:rPr>
          <w:rFonts w:cstheme="minorHAnsi"/>
          <w:sz w:val="24"/>
          <w:szCs w:val="24"/>
        </w:rPr>
        <w:t>ed with the website</w:t>
      </w:r>
      <w:r w:rsidR="00A7014F">
        <w:rPr>
          <w:rFonts w:cstheme="minorHAnsi"/>
          <w:sz w:val="24"/>
          <w:szCs w:val="24"/>
        </w:rPr>
        <w:t xml:space="preserve"> </w:t>
      </w:r>
      <w:r w:rsidRPr="00A7014F">
        <w:rPr>
          <w:rFonts w:cstheme="minorHAnsi"/>
          <w:sz w:val="24"/>
          <w:szCs w:val="24"/>
        </w:rPr>
        <w:t xml:space="preserve">and </w:t>
      </w:r>
      <w:r w:rsidR="00CC38D2">
        <w:rPr>
          <w:rFonts w:cstheme="minorHAnsi"/>
          <w:sz w:val="24"/>
          <w:szCs w:val="24"/>
        </w:rPr>
        <w:t>to keep making</w:t>
      </w:r>
      <w:r w:rsidR="00A7014F">
        <w:rPr>
          <w:rFonts w:cstheme="minorHAnsi"/>
          <w:sz w:val="24"/>
          <w:szCs w:val="24"/>
        </w:rPr>
        <w:t xml:space="preserve"> </w:t>
      </w:r>
      <w:r w:rsidR="00196FE1" w:rsidRPr="00A7014F">
        <w:rPr>
          <w:rFonts w:cstheme="minorHAnsi"/>
          <w:sz w:val="24"/>
          <w:szCs w:val="24"/>
        </w:rPr>
        <w:t>suggestions</w:t>
      </w:r>
      <w:r w:rsidR="00A7014F">
        <w:rPr>
          <w:rFonts w:cstheme="minorHAnsi"/>
          <w:sz w:val="24"/>
          <w:szCs w:val="24"/>
        </w:rPr>
        <w:t xml:space="preserve"> to improve the webpages</w:t>
      </w:r>
      <w:r w:rsidR="00196FE1" w:rsidRPr="00A7014F">
        <w:rPr>
          <w:rFonts w:cstheme="minorHAnsi"/>
          <w:sz w:val="24"/>
          <w:szCs w:val="24"/>
        </w:rPr>
        <w:t xml:space="preserve">. </w:t>
      </w:r>
      <w:r w:rsidR="00CC38D2">
        <w:rPr>
          <w:rFonts w:cstheme="minorHAnsi"/>
          <w:sz w:val="24"/>
          <w:szCs w:val="24"/>
        </w:rPr>
        <w:t>She asked users to</w:t>
      </w:r>
      <w:r w:rsidR="00881987" w:rsidRPr="00A7014F">
        <w:rPr>
          <w:rFonts w:cstheme="minorHAnsi"/>
          <w:sz w:val="24"/>
          <w:szCs w:val="24"/>
        </w:rPr>
        <w:t xml:space="preserve"> help </w:t>
      </w:r>
      <w:r w:rsidR="00CC38D2">
        <w:rPr>
          <w:rFonts w:cstheme="minorHAnsi"/>
          <w:sz w:val="24"/>
          <w:szCs w:val="24"/>
        </w:rPr>
        <w:t>the court</w:t>
      </w:r>
      <w:r w:rsidR="00CC38D2" w:rsidRPr="00A7014F">
        <w:rPr>
          <w:rFonts w:cstheme="minorHAnsi"/>
          <w:sz w:val="24"/>
          <w:szCs w:val="24"/>
        </w:rPr>
        <w:t xml:space="preserve"> </w:t>
      </w:r>
      <w:r w:rsidR="00881987" w:rsidRPr="00A7014F">
        <w:rPr>
          <w:rFonts w:cstheme="minorHAnsi"/>
          <w:sz w:val="24"/>
          <w:szCs w:val="24"/>
        </w:rPr>
        <w:t xml:space="preserve">to make sure that the site continues to be useful and indeed goes from </w:t>
      </w:r>
      <w:r w:rsidR="00BD122F" w:rsidRPr="00A7014F">
        <w:rPr>
          <w:rFonts w:cstheme="minorHAnsi"/>
          <w:sz w:val="24"/>
          <w:szCs w:val="24"/>
        </w:rPr>
        <w:t>strength to strength</w:t>
      </w:r>
      <w:r w:rsidR="00196FE1" w:rsidRPr="00A7014F">
        <w:rPr>
          <w:rFonts w:cstheme="minorHAnsi"/>
          <w:sz w:val="24"/>
          <w:szCs w:val="24"/>
        </w:rPr>
        <w:t xml:space="preserve">.  Any </w:t>
      </w:r>
      <w:r w:rsidR="00AA48CB" w:rsidRPr="00A7014F">
        <w:rPr>
          <w:rFonts w:cstheme="minorHAnsi"/>
          <w:sz w:val="24"/>
          <w:szCs w:val="24"/>
        </w:rPr>
        <w:t>feedback</w:t>
      </w:r>
      <w:r w:rsidR="00196FE1" w:rsidRPr="00A7014F">
        <w:rPr>
          <w:rFonts w:cstheme="minorHAnsi"/>
          <w:sz w:val="24"/>
          <w:szCs w:val="24"/>
        </w:rPr>
        <w:t xml:space="preserve"> should be sent to the Clerk to Cockerill J : </w:t>
      </w:r>
      <w:hyperlink r:id="rId19" w:history="1">
        <w:r w:rsidR="00196FE1" w:rsidRPr="00A7014F">
          <w:rPr>
            <w:rStyle w:val="Hyperlink"/>
            <w:rFonts w:cstheme="minorHAnsi"/>
            <w:sz w:val="24"/>
            <w:szCs w:val="24"/>
          </w:rPr>
          <w:t>Laura.Hope@justice.gov.uk</w:t>
        </w:r>
      </w:hyperlink>
      <w:r w:rsidR="00196FE1" w:rsidRPr="00A7014F">
        <w:rPr>
          <w:rFonts w:cstheme="minorHAnsi"/>
          <w:sz w:val="24"/>
          <w:szCs w:val="24"/>
        </w:rPr>
        <w:t xml:space="preserve"> </w:t>
      </w:r>
    </w:p>
    <w:p w14:paraId="60F7C18A" w14:textId="38AFDB70" w:rsidR="00B268BD" w:rsidRPr="00D17A2B" w:rsidRDefault="00B268BD" w:rsidP="00AA48CB">
      <w:pPr>
        <w:pStyle w:val="ListParagraph"/>
        <w:numPr>
          <w:ilvl w:val="0"/>
          <w:numId w:val="3"/>
        </w:numPr>
        <w:jc w:val="both"/>
        <w:rPr>
          <w:rFonts w:cstheme="minorHAnsi"/>
          <w:b/>
          <w:bCs/>
          <w:sz w:val="24"/>
          <w:szCs w:val="24"/>
        </w:rPr>
      </w:pPr>
      <w:r w:rsidRPr="00D17A2B">
        <w:rPr>
          <w:rFonts w:cstheme="minorHAnsi"/>
          <w:b/>
          <w:bCs/>
          <w:sz w:val="24"/>
          <w:szCs w:val="24"/>
        </w:rPr>
        <w:t>Disclosure update: Ed Crosse</w:t>
      </w:r>
    </w:p>
    <w:p w14:paraId="05654D08" w14:textId="68EACCF3" w:rsidR="00AA48CB" w:rsidRPr="00D17A2B" w:rsidRDefault="00196FE1" w:rsidP="00AA48CB">
      <w:pPr>
        <w:jc w:val="both"/>
        <w:rPr>
          <w:rFonts w:cstheme="minorHAnsi"/>
          <w:sz w:val="24"/>
          <w:szCs w:val="24"/>
        </w:rPr>
      </w:pPr>
      <w:r w:rsidRPr="00D17A2B">
        <w:rPr>
          <w:rFonts w:cstheme="minorHAnsi"/>
          <w:sz w:val="24"/>
          <w:szCs w:val="24"/>
        </w:rPr>
        <w:t xml:space="preserve">Mr Crosse confirmed that </w:t>
      </w:r>
      <w:r w:rsidR="00AA48CB" w:rsidRPr="00D17A2B">
        <w:rPr>
          <w:rFonts w:cstheme="minorHAnsi"/>
          <w:sz w:val="24"/>
          <w:szCs w:val="24"/>
        </w:rPr>
        <w:t xml:space="preserve">the </w:t>
      </w:r>
      <w:r w:rsidRPr="00D17A2B">
        <w:rPr>
          <w:rFonts w:cstheme="minorHAnsi"/>
          <w:sz w:val="24"/>
          <w:szCs w:val="24"/>
        </w:rPr>
        <w:t xml:space="preserve">Pilot </w:t>
      </w:r>
      <w:r w:rsidR="00AA48CB" w:rsidRPr="00D17A2B">
        <w:rPr>
          <w:rFonts w:cstheme="minorHAnsi"/>
          <w:sz w:val="24"/>
          <w:szCs w:val="24"/>
        </w:rPr>
        <w:t xml:space="preserve">Disclosure Scheme has </w:t>
      </w:r>
      <w:r w:rsidR="00AA48CB" w:rsidRPr="00D17A2B">
        <w:rPr>
          <w:rFonts w:cstheme="minorHAnsi"/>
          <w:color w:val="000000"/>
          <w:sz w:val="24"/>
          <w:szCs w:val="24"/>
          <w:shd w:val="clear" w:color="auto" w:fill="FFFFFF"/>
        </w:rPr>
        <w:t>be</w:t>
      </w:r>
      <w:r w:rsidR="00100265">
        <w:rPr>
          <w:rFonts w:cstheme="minorHAnsi"/>
          <w:color w:val="000000"/>
          <w:sz w:val="24"/>
          <w:szCs w:val="24"/>
          <w:shd w:val="clear" w:color="auto" w:fill="FFFFFF"/>
        </w:rPr>
        <w:t>en made</w:t>
      </w:r>
      <w:r w:rsidR="00AA48CB" w:rsidRPr="00D17A2B">
        <w:rPr>
          <w:rFonts w:cstheme="minorHAnsi"/>
          <w:color w:val="000000"/>
          <w:sz w:val="24"/>
          <w:szCs w:val="24"/>
          <w:shd w:val="clear" w:color="auto" w:fill="FFFFFF"/>
        </w:rPr>
        <w:t xml:space="preserve"> permanent in Practice Direction: </w:t>
      </w:r>
      <w:hyperlink r:id="rId20" w:history="1">
        <w:r w:rsidR="00AA48CB" w:rsidRPr="00D17A2B">
          <w:rPr>
            <w:rStyle w:val="Hyperlink"/>
            <w:rFonts w:cstheme="minorHAnsi"/>
            <w:sz w:val="24"/>
            <w:szCs w:val="24"/>
            <w:shd w:val="clear" w:color="auto" w:fill="FFFFFF"/>
          </w:rPr>
          <w:t>PD 57AD</w:t>
        </w:r>
      </w:hyperlink>
      <w:r w:rsidR="00AA48CB" w:rsidRPr="00D17A2B">
        <w:rPr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  <w:r w:rsidR="00AA48CB" w:rsidRPr="00D17A2B">
        <w:rPr>
          <w:rFonts w:cstheme="minorHAnsi"/>
          <w:sz w:val="24"/>
          <w:szCs w:val="24"/>
        </w:rPr>
        <w:t xml:space="preserve">Simmons and Simmons is hosting an event in association with COMBAR, the LSLA and the Chancery Bar Association in honour of this development on </w:t>
      </w:r>
      <w:r w:rsidR="006A1D29" w:rsidRPr="00D17A2B">
        <w:rPr>
          <w:rFonts w:cstheme="minorHAnsi"/>
          <w:sz w:val="24"/>
          <w:szCs w:val="24"/>
        </w:rPr>
        <w:t xml:space="preserve">18 January </w:t>
      </w:r>
      <w:r w:rsidR="00AA48CB" w:rsidRPr="00D17A2B">
        <w:rPr>
          <w:rFonts w:cstheme="minorHAnsi"/>
          <w:sz w:val="24"/>
          <w:szCs w:val="24"/>
        </w:rPr>
        <w:t xml:space="preserve">2023.  </w:t>
      </w:r>
      <w:r w:rsidR="00AA48CB" w:rsidRPr="00D17A2B">
        <w:rPr>
          <w:rFonts w:cstheme="minorHAnsi"/>
          <w:sz w:val="24"/>
          <w:szCs w:val="24"/>
        </w:rPr>
        <w:lastRenderedPageBreak/>
        <w:t xml:space="preserve">This will be an in-person and online event with a lecture from the </w:t>
      </w:r>
      <w:r w:rsidR="006A1D29" w:rsidRPr="00D17A2B">
        <w:rPr>
          <w:rFonts w:cstheme="minorHAnsi"/>
          <w:sz w:val="24"/>
          <w:szCs w:val="24"/>
        </w:rPr>
        <w:t>Chancellor</w:t>
      </w:r>
      <w:r w:rsidR="00AA48CB" w:rsidRPr="00D17A2B">
        <w:rPr>
          <w:rFonts w:cstheme="minorHAnsi"/>
          <w:sz w:val="24"/>
          <w:szCs w:val="24"/>
        </w:rPr>
        <w:t xml:space="preserve"> of the High Court.  Members of the CCUG are asked to encourage colleagues to attend.</w:t>
      </w:r>
    </w:p>
    <w:p w14:paraId="150637F9" w14:textId="77777777" w:rsidR="00AA48CB" w:rsidRPr="00D17A2B" w:rsidRDefault="00AA48CB" w:rsidP="00AA48CB">
      <w:pPr>
        <w:jc w:val="both"/>
        <w:rPr>
          <w:rFonts w:cstheme="minorHAnsi"/>
          <w:b/>
          <w:bCs/>
          <w:sz w:val="24"/>
          <w:szCs w:val="24"/>
        </w:rPr>
      </w:pPr>
    </w:p>
    <w:p w14:paraId="20513DA2" w14:textId="6D83B271" w:rsidR="00AA48CB" w:rsidRPr="00D17A2B" w:rsidRDefault="00AA48CB" w:rsidP="00AA48CB">
      <w:pPr>
        <w:pStyle w:val="ListParagraph"/>
        <w:numPr>
          <w:ilvl w:val="0"/>
          <w:numId w:val="3"/>
        </w:numPr>
        <w:jc w:val="both"/>
        <w:rPr>
          <w:rFonts w:cstheme="minorHAnsi"/>
          <w:b/>
          <w:bCs/>
          <w:sz w:val="24"/>
          <w:szCs w:val="24"/>
        </w:rPr>
      </w:pPr>
      <w:r w:rsidRPr="00D17A2B">
        <w:rPr>
          <w:rFonts w:cstheme="minorHAnsi"/>
          <w:b/>
          <w:bCs/>
          <w:sz w:val="24"/>
          <w:szCs w:val="24"/>
        </w:rPr>
        <w:t xml:space="preserve"> Any Other Business </w:t>
      </w:r>
    </w:p>
    <w:p w14:paraId="634437EA" w14:textId="71AB62B6" w:rsidR="00B268BD" w:rsidRPr="00D17A2B" w:rsidRDefault="00AA48CB" w:rsidP="00AA48CB">
      <w:pPr>
        <w:ind w:left="360"/>
        <w:jc w:val="both"/>
        <w:rPr>
          <w:rFonts w:cstheme="minorHAnsi"/>
          <w:sz w:val="24"/>
          <w:szCs w:val="24"/>
        </w:rPr>
      </w:pPr>
      <w:r w:rsidRPr="00D17A2B">
        <w:rPr>
          <w:rFonts w:cstheme="minorHAnsi"/>
          <w:sz w:val="24"/>
          <w:szCs w:val="24"/>
        </w:rPr>
        <w:t xml:space="preserve">There was no further business. All further suggestions will be placed on the Agenda for the next meeting (date tbc). </w:t>
      </w:r>
    </w:p>
    <w:p w14:paraId="20DB211C" w14:textId="1191F396" w:rsidR="00B268BD" w:rsidRPr="007F1B11" w:rsidRDefault="00B268BD" w:rsidP="00B268BD">
      <w:pPr>
        <w:rPr>
          <w:rFonts w:cstheme="minorHAnsi"/>
          <w:sz w:val="24"/>
          <w:szCs w:val="24"/>
        </w:rPr>
      </w:pPr>
    </w:p>
    <w:p w14:paraId="273A6EC0" w14:textId="07B78A81" w:rsidR="00B268BD" w:rsidRPr="007F1B11" w:rsidRDefault="00B268BD" w:rsidP="00B268BD">
      <w:pPr>
        <w:rPr>
          <w:rFonts w:cstheme="minorHAnsi"/>
          <w:sz w:val="24"/>
          <w:szCs w:val="24"/>
        </w:rPr>
      </w:pPr>
    </w:p>
    <w:p w14:paraId="274926AB" w14:textId="77777777" w:rsidR="00B268BD" w:rsidRPr="007F1B11" w:rsidRDefault="00B268BD" w:rsidP="00B268BD">
      <w:pPr>
        <w:rPr>
          <w:rFonts w:cstheme="minorHAnsi"/>
          <w:sz w:val="24"/>
          <w:szCs w:val="24"/>
        </w:rPr>
      </w:pPr>
    </w:p>
    <w:p w14:paraId="6EC5B23A" w14:textId="77777777" w:rsidR="00FC0986" w:rsidRPr="007F1B11" w:rsidRDefault="00FC0986">
      <w:pPr>
        <w:rPr>
          <w:rFonts w:cstheme="minorHAnsi"/>
          <w:sz w:val="24"/>
          <w:szCs w:val="24"/>
        </w:rPr>
      </w:pPr>
    </w:p>
    <w:sectPr w:rsidR="00FC0986" w:rsidRPr="007F1B11">
      <w:foot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10C78" w14:textId="77777777" w:rsidR="00BB0282" w:rsidRDefault="00BB0282" w:rsidP="00F55E66">
      <w:pPr>
        <w:spacing w:after="0" w:line="240" w:lineRule="auto"/>
      </w:pPr>
      <w:r>
        <w:separator/>
      </w:r>
    </w:p>
  </w:endnote>
  <w:endnote w:type="continuationSeparator" w:id="0">
    <w:p w14:paraId="3763BF55" w14:textId="77777777" w:rsidR="00BB0282" w:rsidRDefault="00BB0282" w:rsidP="00F55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51871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ECDFD1" w14:textId="55558574" w:rsidR="00F55E66" w:rsidRDefault="00F55E6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E6446A" w14:textId="77777777" w:rsidR="00F55E66" w:rsidRDefault="00F55E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13199" w14:textId="77777777" w:rsidR="00BB0282" w:rsidRDefault="00BB0282" w:rsidP="00F55E66">
      <w:pPr>
        <w:spacing w:after="0" w:line="240" w:lineRule="auto"/>
      </w:pPr>
      <w:r>
        <w:separator/>
      </w:r>
    </w:p>
  </w:footnote>
  <w:footnote w:type="continuationSeparator" w:id="0">
    <w:p w14:paraId="4D1EBCD0" w14:textId="77777777" w:rsidR="00BB0282" w:rsidRDefault="00BB0282" w:rsidP="00F55E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C098A"/>
    <w:multiLevelType w:val="hybridMultilevel"/>
    <w:tmpl w:val="A1B2C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F6F6C"/>
    <w:multiLevelType w:val="hybridMultilevel"/>
    <w:tmpl w:val="768AF3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D4962"/>
    <w:multiLevelType w:val="hybridMultilevel"/>
    <w:tmpl w:val="B69288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C6A36"/>
    <w:multiLevelType w:val="hybridMultilevel"/>
    <w:tmpl w:val="C6A06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11CBD"/>
    <w:multiLevelType w:val="hybridMultilevel"/>
    <w:tmpl w:val="91480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249D5"/>
    <w:multiLevelType w:val="hybridMultilevel"/>
    <w:tmpl w:val="7CDEC2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61CFE"/>
    <w:multiLevelType w:val="hybridMultilevel"/>
    <w:tmpl w:val="74ECE17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623196">
    <w:abstractNumId w:val="3"/>
  </w:num>
  <w:num w:numId="2" w16cid:durableId="4437656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9236775">
    <w:abstractNumId w:val="5"/>
  </w:num>
  <w:num w:numId="4" w16cid:durableId="502283195">
    <w:abstractNumId w:val="2"/>
  </w:num>
  <w:num w:numId="5" w16cid:durableId="2050446795">
    <w:abstractNumId w:val="4"/>
  </w:num>
  <w:num w:numId="6" w16cid:durableId="1521697401">
    <w:abstractNumId w:val="1"/>
  </w:num>
  <w:num w:numId="7" w16cid:durableId="1701079556">
    <w:abstractNumId w:val="6"/>
  </w:num>
  <w:num w:numId="8" w16cid:durableId="254635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986"/>
    <w:rsid w:val="00007268"/>
    <w:rsid w:val="00015CD0"/>
    <w:rsid w:val="00020131"/>
    <w:rsid w:val="000625DE"/>
    <w:rsid w:val="00081FF2"/>
    <w:rsid w:val="00091AB2"/>
    <w:rsid w:val="000B1B5E"/>
    <w:rsid w:val="000C344F"/>
    <w:rsid w:val="000F179F"/>
    <w:rsid w:val="00100265"/>
    <w:rsid w:val="00131754"/>
    <w:rsid w:val="00191325"/>
    <w:rsid w:val="00196FE1"/>
    <w:rsid w:val="001B5E20"/>
    <w:rsid w:val="00207375"/>
    <w:rsid w:val="002120D5"/>
    <w:rsid w:val="00255C3D"/>
    <w:rsid w:val="00256BA3"/>
    <w:rsid w:val="00301326"/>
    <w:rsid w:val="00305A61"/>
    <w:rsid w:val="003467A1"/>
    <w:rsid w:val="00382282"/>
    <w:rsid w:val="003A622B"/>
    <w:rsid w:val="003A7E5B"/>
    <w:rsid w:val="003B1B71"/>
    <w:rsid w:val="003F40AE"/>
    <w:rsid w:val="0048225A"/>
    <w:rsid w:val="00486B3E"/>
    <w:rsid w:val="004C36F2"/>
    <w:rsid w:val="00542883"/>
    <w:rsid w:val="00542B4D"/>
    <w:rsid w:val="005454D6"/>
    <w:rsid w:val="005644CA"/>
    <w:rsid w:val="00595D56"/>
    <w:rsid w:val="005B0B01"/>
    <w:rsid w:val="005E5E6E"/>
    <w:rsid w:val="00656851"/>
    <w:rsid w:val="00657846"/>
    <w:rsid w:val="006A07E1"/>
    <w:rsid w:val="006A1D29"/>
    <w:rsid w:val="006D5454"/>
    <w:rsid w:val="00715A94"/>
    <w:rsid w:val="007361E0"/>
    <w:rsid w:val="007630D9"/>
    <w:rsid w:val="00787C56"/>
    <w:rsid w:val="00797D1D"/>
    <w:rsid w:val="007A4243"/>
    <w:rsid w:val="007F1B11"/>
    <w:rsid w:val="00853D94"/>
    <w:rsid w:val="00881987"/>
    <w:rsid w:val="00885E2B"/>
    <w:rsid w:val="00891C23"/>
    <w:rsid w:val="008D194D"/>
    <w:rsid w:val="009125D5"/>
    <w:rsid w:val="009440E4"/>
    <w:rsid w:val="009723A4"/>
    <w:rsid w:val="00992D03"/>
    <w:rsid w:val="009D6BD6"/>
    <w:rsid w:val="009E357B"/>
    <w:rsid w:val="00A7014F"/>
    <w:rsid w:val="00A94EEE"/>
    <w:rsid w:val="00AA0832"/>
    <w:rsid w:val="00AA106E"/>
    <w:rsid w:val="00AA48CB"/>
    <w:rsid w:val="00AC6843"/>
    <w:rsid w:val="00B0641A"/>
    <w:rsid w:val="00B117F9"/>
    <w:rsid w:val="00B128B0"/>
    <w:rsid w:val="00B12BDF"/>
    <w:rsid w:val="00B268BD"/>
    <w:rsid w:val="00B30F03"/>
    <w:rsid w:val="00BA0246"/>
    <w:rsid w:val="00BB0282"/>
    <w:rsid w:val="00BC2F4F"/>
    <w:rsid w:val="00BD122F"/>
    <w:rsid w:val="00C3430F"/>
    <w:rsid w:val="00C6259E"/>
    <w:rsid w:val="00C7751E"/>
    <w:rsid w:val="00C97C23"/>
    <w:rsid w:val="00CC38D2"/>
    <w:rsid w:val="00CE0960"/>
    <w:rsid w:val="00CF0C87"/>
    <w:rsid w:val="00D000AE"/>
    <w:rsid w:val="00D0298B"/>
    <w:rsid w:val="00D17A2B"/>
    <w:rsid w:val="00D17D0D"/>
    <w:rsid w:val="00D25D13"/>
    <w:rsid w:val="00D357E6"/>
    <w:rsid w:val="00D739D9"/>
    <w:rsid w:val="00D75AC2"/>
    <w:rsid w:val="00D76172"/>
    <w:rsid w:val="00D92A3B"/>
    <w:rsid w:val="00D9510D"/>
    <w:rsid w:val="00E706C4"/>
    <w:rsid w:val="00EB729A"/>
    <w:rsid w:val="00EE2906"/>
    <w:rsid w:val="00EF6793"/>
    <w:rsid w:val="00F073E2"/>
    <w:rsid w:val="00F07EE1"/>
    <w:rsid w:val="00F21535"/>
    <w:rsid w:val="00F4416A"/>
    <w:rsid w:val="00F51341"/>
    <w:rsid w:val="00F5206F"/>
    <w:rsid w:val="00F55E66"/>
    <w:rsid w:val="00FC0986"/>
    <w:rsid w:val="00FE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682EB"/>
  <w15:chartTrackingRefBased/>
  <w15:docId w15:val="{4996788D-CB3D-464A-80D8-A097E579E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42B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098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07268"/>
    <w:rPr>
      <w:i/>
      <w:iCs/>
    </w:rPr>
  </w:style>
  <w:style w:type="character" w:styleId="Hyperlink">
    <w:name w:val="Hyperlink"/>
    <w:basedOn w:val="DefaultParagraphFont"/>
    <w:uiPriority w:val="99"/>
    <w:unhideWhenUsed/>
    <w:rsid w:val="007F1B1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0F0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542B4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42B4D"/>
    <w:rPr>
      <w:color w:val="954F72" w:themeColor="followedHyperlink"/>
      <w:u w:val="single"/>
    </w:rPr>
  </w:style>
  <w:style w:type="paragraph" w:customStyle="1" w:styleId="judgment-headerpr-center">
    <w:name w:val="judgment-header__pr-center"/>
    <w:basedOn w:val="Normal"/>
    <w:rsid w:val="00542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udgment-headerpr-right">
    <w:name w:val="judgment-header__pr-right"/>
    <w:basedOn w:val="Normal"/>
    <w:rsid w:val="00542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55E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E66"/>
  </w:style>
  <w:style w:type="paragraph" w:styleId="Footer">
    <w:name w:val="footer"/>
    <w:basedOn w:val="Normal"/>
    <w:link w:val="FooterChar"/>
    <w:uiPriority w:val="99"/>
    <w:unhideWhenUsed/>
    <w:rsid w:val="00F55E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E66"/>
  </w:style>
  <w:style w:type="character" w:styleId="CommentReference">
    <w:name w:val="annotation reference"/>
    <w:basedOn w:val="DefaultParagraphFont"/>
    <w:uiPriority w:val="99"/>
    <w:semiHidden/>
    <w:unhideWhenUsed/>
    <w:rsid w:val="00656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68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68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6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685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F17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diciary.uk/courts-and-tribunals/business-and-property-courts/commercial-court/the-work-of-the-commercial-court/dealing-with-the-disputes-of-today-and-tomorrow/" TargetMode="External"/><Relationship Id="rId13" Type="http://schemas.openxmlformats.org/officeDocument/2006/relationships/hyperlink" Target="mailto:Francesca.Giradot@justice.gov.uk" TargetMode="External"/><Relationship Id="rId18" Type="http://schemas.openxmlformats.org/officeDocument/2006/relationships/hyperlink" Target="https://www.judiciary.uk/courts-and-tribunals/business-and-property-courts/commercial-court/lead-times-list-and-contacts/listings-faqs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judiciary.uk/courts-and-tribunals/business-and-property-courts/commercial-court/the-work-of-the-commercial-court/dealing-with-the-disputes-of-today-and-tomorrow" TargetMode="External"/><Relationship Id="rId12" Type="http://schemas.openxmlformats.org/officeDocument/2006/relationships/hyperlink" Target="https://www.judiciary.uk/courts-and-tribunals/business-and-property-courts/commercial-court/lead-times-list-and-contacts/listings-faqs/" TargetMode="External"/><Relationship Id="rId17" Type="http://schemas.openxmlformats.org/officeDocument/2006/relationships/hyperlink" Target="https://www.judiciary.uk/courts-and-tribunals/business-and-property-courts/commercial-court/litigating-in-the-commercial-cour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judiciary.uk/courts-and-tribunals/business-and-property-courts/commercial-court/lead-times-list-and-contacts/listings-faqs/" TargetMode="External"/><Relationship Id="rId20" Type="http://schemas.openxmlformats.org/officeDocument/2006/relationships/hyperlink" Target="https://www.justice.gov.uk/courts/procedure-rules/civil/rules/part-57a-business-and-property-courts/practice-direction-57ad-disclosure-in-the-business-and-property-court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judiciary.uk/courts-and-tribunals/business-and-property-courts/commercial-court/lead-times-list-and-contacts/listings-faq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aselaw.nationalarchives.gov.uk/ewhc/comm/2022/282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judiciary.uk/about-the-judiciary/our-justice-system/legal-year/" TargetMode="External"/><Relationship Id="rId19" Type="http://schemas.openxmlformats.org/officeDocument/2006/relationships/hyperlink" Target="mailto:Laura.Hope@justice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uk/guidance/commercial-court-hearing-and-trial-dates" TargetMode="External"/><Relationship Id="rId14" Type="http://schemas.openxmlformats.org/officeDocument/2006/relationships/hyperlink" Target="https://caselaw.nationalarchives.gov.uk/ewhc/comm/2022/279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1948</Words>
  <Characters>11109</Characters>
  <Application>Microsoft Office Word</Application>
  <DocSecurity>4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MOJ</Company>
  <LinksUpToDate>false</LinksUpToDate>
  <CharactersWithSpaces>13031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Tame, Michael</dc:creator>
  <cp:keywords/>
  <dc:description/>
  <cp:lastModifiedBy>Foxton, Mr Justice</cp:lastModifiedBy>
  <cp:revision>2</cp:revision>
  <dcterms:created xsi:type="dcterms:W3CDTF">2022-12-07T13:16:00Z</dcterms:created>
  <dcterms:modified xsi:type="dcterms:W3CDTF">2022-12-07T13:16:00Z</dcterms:modified>
</cp:coreProperties>
</file>