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D40FA" w14:textId="7738EF20" w:rsidR="003B62E7" w:rsidRPr="00A83B1C" w:rsidRDefault="0020693C" w:rsidP="00A55033">
      <w:pPr>
        <w:jc w:val="center"/>
      </w:pPr>
      <w:r>
        <w:rPr>
          <w:noProof/>
        </w:rPr>
        <w:drawing>
          <wp:inline distT="0" distB="0" distL="0" distR="0" wp14:anchorId="5E3A8EB7" wp14:editId="0781F87F">
            <wp:extent cx="966530" cy="864000"/>
            <wp:effectExtent l="0" t="0" r="5080" b="0"/>
            <wp:docPr id="1" name="Picture 1" descr="Chief Cor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ef Coro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530" cy="864000"/>
                    </a:xfrm>
                    <a:prstGeom prst="rect">
                      <a:avLst/>
                    </a:prstGeom>
                    <a:noFill/>
                    <a:ln>
                      <a:noFill/>
                    </a:ln>
                  </pic:spPr>
                </pic:pic>
              </a:graphicData>
            </a:graphic>
          </wp:inline>
        </w:drawing>
      </w:r>
    </w:p>
    <w:p w14:paraId="6A726832" w14:textId="77777777" w:rsidR="003B62E7" w:rsidRPr="00875CF5" w:rsidRDefault="003B62E7" w:rsidP="00875CF5">
      <w:pPr>
        <w:rPr>
          <w:rFonts w:ascii="Arial" w:hAnsi="Arial"/>
          <w:b/>
          <w:sz w:val="40"/>
          <w:szCs w:val="40"/>
        </w:rPr>
      </w:pPr>
    </w:p>
    <w:p w14:paraId="1D24899C" w14:textId="356F0A0B" w:rsidR="003B62E7" w:rsidRDefault="003B62E7" w:rsidP="00A55033">
      <w:pPr>
        <w:jc w:val="center"/>
        <w:rPr>
          <w:rFonts w:ascii="Arial" w:hAnsi="Arial" w:cs="Arial"/>
          <w:b/>
          <w:sz w:val="22"/>
          <w:szCs w:val="22"/>
        </w:rPr>
      </w:pPr>
      <w:proofErr w:type="gramStart"/>
      <w:r>
        <w:rPr>
          <w:rFonts w:ascii="Arial" w:hAnsi="Arial" w:cs="Arial"/>
          <w:b/>
          <w:sz w:val="22"/>
          <w:szCs w:val="22"/>
        </w:rPr>
        <w:t>GUIDANCE  N</w:t>
      </w:r>
      <w:r w:rsidR="00EC5B17">
        <w:rPr>
          <w:rFonts w:ascii="Arial" w:hAnsi="Arial" w:cs="Arial"/>
          <w:b/>
          <w:sz w:val="22"/>
          <w:szCs w:val="22"/>
        </w:rPr>
        <w:t>O</w:t>
      </w:r>
      <w:r>
        <w:rPr>
          <w:rFonts w:ascii="Arial" w:hAnsi="Arial" w:cs="Arial"/>
          <w:b/>
          <w:sz w:val="22"/>
          <w:szCs w:val="22"/>
        </w:rPr>
        <w:t>.</w:t>
      </w:r>
      <w:proofErr w:type="gramEnd"/>
      <w:r w:rsidR="00157581">
        <w:rPr>
          <w:rFonts w:ascii="Arial" w:hAnsi="Arial" w:cs="Arial"/>
          <w:b/>
          <w:sz w:val="22"/>
          <w:szCs w:val="22"/>
        </w:rPr>
        <w:t>45</w:t>
      </w:r>
    </w:p>
    <w:p w14:paraId="1DBFE969" w14:textId="77777777" w:rsidR="003B62E7" w:rsidRDefault="003B62E7" w:rsidP="0036534E">
      <w:pPr>
        <w:jc w:val="center"/>
        <w:rPr>
          <w:rFonts w:ascii="Arial" w:hAnsi="Arial"/>
          <w:b/>
          <w:sz w:val="22"/>
          <w:szCs w:val="22"/>
          <w:u w:val="single"/>
        </w:rPr>
      </w:pPr>
    </w:p>
    <w:p w14:paraId="666A1C69" w14:textId="77777777" w:rsidR="003B62E7" w:rsidRDefault="003B62E7" w:rsidP="0036534E">
      <w:pPr>
        <w:jc w:val="center"/>
        <w:rPr>
          <w:rFonts w:ascii="Arial" w:hAnsi="Arial"/>
          <w:b/>
          <w:sz w:val="22"/>
          <w:szCs w:val="22"/>
          <w:u w:val="single"/>
        </w:rPr>
      </w:pPr>
    </w:p>
    <w:p w14:paraId="0FD0DBFD" w14:textId="50EFDF85" w:rsidR="003B62E7" w:rsidRPr="00AA6669" w:rsidRDefault="00AE5574" w:rsidP="00AA6669">
      <w:pPr>
        <w:ind w:left="720"/>
        <w:jc w:val="center"/>
        <w:rPr>
          <w:rFonts w:ascii="Arial" w:hAnsi="Arial"/>
          <w:b/>
          <w:sz w:val="22"/>
          <w:szCs w:val="22"/>
        </w:rPr>
      </w:pPr>
      <w:r w:rsidRPr="00AA6669">
        <w:rPr>
          <w:rFonts w:ascii="Arial" w:hAnsi="Arial"/>
          <w:b/>
          <w:sz w:val="22"/>
          <w:szCs w:val="22"/>
        </w:rPr>
        <w:t>STILLBIRTH</w:t>
      </w:r>
      <w:r w:rsidR="00FE1FB9">
        <w:rPr>
          <w:rFonts w:ascii="Arial" w:hAnsi="Arial"/>
          <w:b/>
          <w:sz w:val="22"/>
          <w:szCs w:val="22"/>
        </w:rPr>
        <w:t>,</w:t>
      </w:r>
      <w:r w:rsidRPr="00AA6669">
        <w:rPr>
          <w:rFonts w:ascii="Arial" w:hAnsi="Arial"/>
          <w:b/>
          <w:sz w:val="22"/>
          <w:szCs w:val="22"/>
        </w:rPr>
        <w:t xml:space="preserve"> AND LIVE BIRTH FOLLOWING </w:t>
      </w:r>
      <w:r w:rsidR="00F9504A" w:rsidRPr="00AA6669">
        <w:rPr>
          <w:rFonts w:ascii="Arial" w:hAnsi="Arial"/>
          <w:b/>
          <w:sz w:val="22"/>
          <w:szCs w:val="22"/>
        </w:rPr>
        <w:t>TERMINATION OF PREGNANCY</w:t>
      </w:r>
    </w:p>
    <w:p w14:paraId="5A942557" w14:textId="77777777" w:rsidR="003B62E7" w:rsidRDefault="003B62E7" w:rsidP="0036534E">
      <w:pPr>
        <w:jc w:val="center"/>
        <w:rPr>
          <w:rFonts w:ascii="Arial" w:hAnsi="Arial"/>
          <w:b/>
          <w:sz w:val="22"/>
          <w:szCs w:val="22"/>
        </w:rPr>
      </w:pPr>
    </w:p>
    <w:p w14:paraId="00696FCC" w14:textId="77777777" w:rsidR="003B62E7" w:rsidRDefault="003B62E7" w:rsidP="0036534E">
      <w:pPr>
        <w:jc w:val="center"/>
        <w:rPr>
          <w:rFonts w:ascii="Arial" w:hAnsi="Arial"/>
          <w:b/>
          <w:sz w:val="22"/>
          <w:szCs w:val="22"/>
        </w:rPr>
      </w:pPr>
    </w:p>
    <w:p w14:paraId="67F29BE1" w14:textId="77777777" w:rsidR="003B62E7" w:rsidRDefault="003B62E7" w:rsidP="0036534E">
      <w:pPr>
        <w:jc w:val="center"/>
        <w:rPr>
          <w:rFonts w:ascii="Arial" w:hAnsi="Arial"/>
          <w:sz w:val="22"/>
          <w:szCs w:val="22"/>
        </w:rPr>
      </w:pPr>
    </w:p>
    <w:p w14:paraId="6152FE79" w14:textId="4B090756" w:rsidR="003B62E7" w:rsidRPr="0036534E" w:rsidRDefault="006667E5" w:rsidP="0036534E">
      <w:pPr>
        <w:rPr>
          <w:rFonts w:ascii="Arial" w:hAnsi="Arial"/>
          <w:b/>
          <w:sz w:val="22"/>
          <w:szCs w:val="22"/>
        </w:rPr>
      </w:pPr>
      <w:r>
        <w:rPr>
          <w:rFonts w:ascii="Arial" w:hAnsi="Arial"/>
          <w:b/>
          <w:sz w:val="22"/>
          <w:szCs w:val="22"/>
        </w:rPr>
        <w:t>INTRODUCTION</w:t>
      </w:r>
    </w:p>
    <w:p w14:paraId="47F95A39" w14:textId="77777777" w:rsidR="003B62E7" w:rsidRDefault="003B62E7" w:rsidP="0036534E">
      <w:pPr>
        <w:jc w:val="center"/>
        <w:rPr>
          <w:rFonts w:ascii="Arial" w:hAnsi="Arial"/>
          <w:sz w:val="22"/>
          <w:szCs w:val="22"/>
        </w:rPr>
      </w:pPr>
    </w:p>
    <w:p w14:paraId="26A616B2" w14:textId="4C8B3129" w:rsidR="00CE0AAD" w:rsidRDefault="003B62E7" w:rsidP="0061147D">
      <w:pPr>
        <w:pStyle w:val="ListParagraph"/>
        <w:numPr>
          <w:ilvl w:val="0"/>
          <w:numId w:val="1"/>
        </w:numPr>
        <w:rPr>
          <w:rFonts w:ascii="Arial" w:hAnsi="Arial"/>
          <w:sz w:val="22"/>
          <w:szCs w:val="22"/>
        </w:rPr>
      </w:pPr>
      <w:r>
        <w:rPr>
          <w:rFonts w:ascii="Arial" w:hAnsi="Arial"/>
          <w:sz w:val="22"/>
          <w:szCs w:val="22"/>
        </w:rPr>
        <w:t>Th</w:t>
      </w:r>
      <w:r w:rsidR="00BA77B5">
        <w:rPr>
          <w:rFonts w:ascii="Arial" w:hAnsi="Arial"/>
          <w:sz w:val="22"/>
          <w:szCs w:val="22"/>
        </w:rPr>
        <w:t xml:space="preserve">e purpose of this guidance is to help coroners understand and apply the </w:t>
      </w:r>
      <w:r w:rsidR="00090839">
        <w:rPr>
          <w:rFonts w:ascii="Arial" w:hAnsi="Arial"/>
          <w:sz w:val="22"/>
          <w:szCs w:val="22"/>
        </w:rPr>
        <w:t xml:space="preserve">current </w:t>
      </w:r>
      <w:r w:rsidR="00BA77B5">
        <w:rPr>
          <w:rFonts w:ascii="Arial" w:hAnsi="Arial"/>
          <w:sz w:val="22"/>
          <w:szCs w:val="22"/>
        </w:rPr>
        <w:t>law relating to stillbi</w:t>
      </w:r>
      <w:r w:rsidR="007814A6">
        <w:rPr>
          <w:rFonts w:ascii="Arial" w:hAnsi="Arial"/>
          <w:sz w:val="22"/>
          <w:szCs w:val="22"/>
        </w:rPr>
        <w:t>rth</w:t>
      </w:r>
      <w:r w:rsidR="00B229B3">
        <w:rPr>
          <w:rFonts w:ascii="Arial" w:hAnsi="Arial"/>
          <w:sz w:val="22"/>
          <w:szCs w:val="22"/>
        </w:rPr>
        <w:t>,</w:t>
      </w:r>
      <w:r w:rsidR="007814A6">
        <w:rPr>
          <w:rFonts w:ascii="Arial" w:hAnsi="Arial"/>
          <w:sz w:val="22"/>
          <w:szCs w:val="22"/>
        </w:rPr>
        <w:t xml:space="preserve"> and live birth following </w:t>
      </w:r>
      <w:r w:rsidR="00F9504A">
        <w:rPr>
          <w:rFonts w:ascii="Arial" w:hAnsi="Arial"/>
          <w:sz w:val="22"/>
          <w:szCs w:val="22"/>
        </w:rPr>
        <w:t>termination of pregnancy</w:t>
      </w:r>
      <w:r w:rsidR="0003650F">
        <w:rPr>
          <w:rStyle w:val="FootnoteReference"/>
          <w:rFonts w:ascii="Arial" w:hAnsi="Arial"/>
          <w:sz w:val="22"/>
          <w:szCs w:val="22"/>
        </w:rPr>
        <w:footnoteReference w:id="2"/>
      </w:r>
      <w:r w:rsidR="001052FE">
        <w:rPr>
          <w:rFonts w:ascii="Arial" w:hAnsi="Arial"/>
          <w:sz w:val="22"/>
          <w:szCs w:val="22"/>
        </w:rPr>
        <w:t xml:space="preserve">, to </w:t>
      </w:r>
      <w:r w:rsidR="00626BC2">
        <w:rPr>
          <w:rFonts w:ascii="Arial" w:hAnsi="Arial"/>
          <w:sz w:val="22"/>
          <w:szCs w:val="22"/>
        </w:rPr>
        <w:t>promote consistency in the</w:t>
      </w:r>
      <w:r w:rsidR="00453B0C" w:rsidRPr="00453B0C">
        <w:rPr>
          <w:rFonts w:ascii="Arial" w:hAnsi="Arial"/>
          <w:sz w:val="22"/>
          <w:szCs w:val="22"/>
        </w:rPr>
        <w:t xml:space="preserve"> scrutiny of</w:t>
      </w:r>
      <w:r w:rsidR="009B111F">
        <w:rPr>
          <w:rFonts w:ascii="Arial" w:hAnsi="Arial"/>
          <w:sz w:val="22"/>
          <w:szCs w:val="22"/>
        </w:rPr>
        <w:t xml:space="preserve"> unnatural</w:t>
      </w:r>
      <w:r w:rsidR="00453B0C" w:rsidRPr="00453B0C">
        <w:rPr>
          <w:rFonts w:ascii="Arial" w:hAnsi="Arial"/>
          <w:sz w:val="22"/>
          <w:szCs w:val="22"/>
        </w:rPr>
        <w:t xml:space="preserve"> </w:t>
      </w:r>
      <w:r w:rsidR="00626BC2">
        <w:rPr>
          <w:rFonts w:ascii="Arial" w:hAnsi="Arial"/>
          <w:sz w:val="22"/>
          <w:szCs w:val="22"/>
        </w:rPr>
        <w:t xml:space="preserve">neonatal </w:t>
      </w:r>
      <w:r w:rsidR="00453B0C" w:rsidRPr="00453B0C">
        <w:rPr>
          <w:rFonts w:ascii="Arial" w:hAnsi="Arial"/>
          <w:sz w:val="22"/>
          <w:szCs w:val="22"/>
        </w:rPr>
        <w:t>death</w:t>
      </w:r>
      <w:r w:rsidR="009018B5">
        <w:rPr>
          <w:rFonts w:ascii="Arial" w:hAnsi="Arial"/>
          <w:sz w:val="22"/>
          <w:szCs w:val="22"/>
        </w:rPr>
        <w:t>s</w:t>
      </w:r>
      <w:r w:rsidR="00453B0C" w:rsidRPr="00453B0C">
        <w:rPr>
          <w:rFonts w:ascii="Arial" w:hAnsi="Arial"/>
          <w:sz w:val="22"/>
          <w:szCs w:val="22"/>
        </w:rPr>
        <w:t>.</w:t>
      </w:r>
      <w:r w:rsidR="001052FE">
        <w:rPr>
          <w:rFonts w:ascii="Arial" w:hAnsi="Arial"/>
          <w:sz w:val="22"/>
          <w:szCs w:val="22"/>
        </w:rPr>
        <w:t xml:space="preserve"> </w:t>
      </w:r>
      <w:r w:rsidR="00453B0C" w:rsidRPr="00453B0C">
        <w:rPr>
          <w:rFonts w:ascii="Arial" w:hAnsi="Arial"/>
          <w:sz w:val="22"/>
          <w:szCs w:val="22"/>
        </w:rPr>
        <w:t xml:space="preserve"> </w:t>
      </w:r>
      <w:r w:rsidR="007814A6">
        <w:rPr>
          <w:rFonts w:ascii="Arial" w:hAnsi="Arial"/>
          <w:sz w:val="22"/>
          <w:szCs w:val="22"/>
        </w:rPr>
        <w:t xml:space="preserve"> </w:t>
      </w:r>
    </w:p>
    <w:p w14:paraId="370ADA47" w14:textId="77777777" w:rsidR="00CE0AAD" w:rsidRDefault="00CE0AAD" w:rsidP="00AA6669">
      <w:pPr>
        <w:pStyle w:val="ListParagraph"/>
        <w:ind w:left="340"/>
        <w:rPr>
          <w:rFonts w:ascii="Arial" w:hAnsi="Arial"/>
          <w:sz w:val="22"/>
          <w:szCs w:val="22"/>
        </w:rPr>
      </w:pPr>
    </w:p>
    <w:p w14:paraId="2D5D227D" w14:textId="54764345" w:rsidR="0061147D" w:rsidRDefault="009261BB" w:rsidP="009261BB">
      <w:pPr>
        <w:pStyle w:val="ListParagraph"/>
        <w:numPr>
          <w:ilvl w:val="0"/>
          <w:numId w:val="1"/>
        </w:numPr>
        <w:rPr>
          <w:rFonts w:ascii="Arial" w:hAnsi="Arial"/>
          <w:sz w:val="22"/>
          <w:szCs w:val="22"/>
        </w:rPr>
      </w:pPr>
      <w:r w:rsidRPr="009261BB">
        <w:rPr>
          <w:rFonts w:ascii="Arial" w:hAnsi="Arial"/>
          <w:sz w:val="22"/>
          <w:szCs w:val="22"/>
        </w:rPr>
        <w:t xml:space="preserve">Because the guidance is primarily intended for a professional readership, it is necessarily expressed in legal and medical terminology which the Chief Coroner </w:t>
      </w:r>
      <w:r w:rsidR="00D36E62">
        <w:rPr>
          <w:rFonts w:ascii="Arial" w:hAnsi="Arial"/>
          <w:sz w:val="22"/>
          <w:szCs w:val="22"/>
        </w:rPr>
        <w:t>acknowledges</w:t>
      </w:r>
      <w:r w:rsidRPr="009261BB">
        <w:rPr>
          <w:rFonts w:ascii="Arial" w:hAnsi="Arial"/>
          <w:sz w:val="22"/>
          <w:szCs w:val="22"/>
        </w:rPr>
        <w:t>, with sincere regret, may strike some readers as insensitive.</w:t>
      </w:r>
    </w:p>
    <w:p w14:paraId="7864790C" w14:textId="77777777" w:rsidR="009261BB" w:rsidRDefault="009261BB" w:rsidP="0061147D">
      <w:pPr>
        <w:pStyle w:val="ListParagraph"/>
        <w:ind w:left="340"/>
        <w:rPr>
          <w:rFonts w:ascii="Arial" w:hAnsi="Arial"/>
          <w:sz w:val="22"/>
          <w:szCs w:val="22"/>
        </w:rPr>
      </w:pPr>
    </w:p>
    <w:p w14:paraId="22312CAC" w14:textId="59B269E7" w:rsidR="003B62E7" w:rsidRPr="00925D18" w:rsidRDefault="00925D18" w:rsidP="002A3324">
      <w:pPr>
        <w:rPr>
          <w:rFonts w:ascii="Arial" w:hAnsi="Arial"/>
          <w:b/>
          <w:bCs/>
          <w:sz w:val="22"/>
          <w:szCs w:val="22"/>
        </w:rPr>
      </w:pPr>
      <w:r w:rsidRPr="00925D18">
        <w:rPr>
          <w:rFonts w:ascii="Arial" w:hAnsi="Arial"/>
          <w:b/>
          <w:bCs/>
          <w:sz w:val="22"/>
          <w:szCs w:val="22"/>
        </w:rPr>
        <w:t>THE CORONER’S JURISDICTION</w:t>
      </w:r>
    </w:p>
    <w:p w14:paraId="7E24D715" w14:textId="2C95AFF1" w:rsidR="00925D18" w:rsidRDefault="00925D18" w:rsidP="002A3324">
      <w:pPr>
        <w:rPr>
          <w:rFonts w:ascii="Arial" w:hAnsi="Arial"/>
          <w:sz w:val="22"/>
          <w:szCs w:val="22"/>
        </w:rPr>
      </w:pPr>
    </w:p>
    <w:p w14:paraId="3DFCD807" w14:textId="1C8457F1" w:rsidR="004A4B71" w:rsidRDefault="004A4B71" w:rsidP="004A4B71">
      <w:pPr>
        <w:pStyle w:val="ListParagraph"/>
        <w:numPr>
          <w:ilvl w:val="0"/>
          <w:numId w:val="1"/>
        </w:numPr>
        <w:rPr>
          <w:rFonts w:ascii="Arial" w:hAnsi="Arial"/>
          <w:sz w:val="22"/>
          <w:szCs w:val="22"/>
        </w:rPr>
      </w:pPr>
      <w:r w:rsidRPr="00EC4426">
        <w:rPr>
          <w:rFonts w:ascii="Arial" w:hAnsi="Arial"/>
          <w:sz w:val="22"/>
          <w:szCs w:val="22"/>
        </w:rPr>
        <w:t>For the purposes of death registration, a stillborn</w:t>
      </w:r>
      <w:r>
        <w:rPr>
          <w:rFonts w:ascii="Arial" w:hAnsi="Arial"/>
          <w:sz w:val="22"/>
          <w:szCs w:val="22"/>
        </w:rPr>
        <w:t xml:space="preserve"> </w:t>
      </w:r>
      <w:r w:rsidRPr="00EC4426">
        <w:rPr>
          <w:rFonts w:ascii="Arial" w:hAnsi="Arial"/>
          <w:sz w:val="22"/>
          <w:szCs w:val="22"/>
        </w:rPr>
        <w:t>child is one which has issued forth from its mother after the 24</w:t>
      </w:r>
      <w:r w:rsidRPr="00590628">
        <w:rPr>
          <w:rFonts w:ascii="Arial" w:hAnsi="Arial"/>
          <w:sz w:val="22"/>
          <w:szCs w:val="22"/>
          <w:vertAlign w:val="superscript"/>
        </w:rPr>
        <w:t>th</w:t>
      </w:r>
      <w:r>
        <w:rPr>
          <w:rFonts w:ascii="Arial" w:hAnsi="Arial"/>
          <w:sz w:val="22"/>
          <w:szCs w:val="22"/>
        </w:rPr>
        <w:t xml:space="preserve"> </w:t>
      </w:r>
      <w:r w:rsidRPr="00EC4426">
        <w:rPr>
          <w:rFonts w:ascii="Arial" w:hAnsi="Arial"/>
          <w:sz w:val="22"/>
          <w:szCs w:val="22"/>
        </w:rPr>
        <w:t xml:space="preserve">week of pregnancy </w:t>
      </w:r>
      <w:r w:rsidR="001B715B">
        <w:rPr>
          <w:rFonts w:ascii="Arial" w:hAnsi="Arial"/>
          <w:sz w:val="22"/>
          <w:szCs w:val="22"/>
        </w:rPr>
        <w:t>and</w:t>
      </w:r>
      <w:r w:rsidRPr="00EC4426">
        <w:rPr>
          <w:rFonts w:ascii="Arial" w:hAnsi="Arial"/>
          <w:sz w:val="22"/>
          <w:szCs w:val="22"/>
        </w:rPr>
        <w:t xml:space="preserve"> which did not at any time after being completely expelled from its mother breathe or show any other signs of life</w:t>
      </w:r>
      <w:r>
        <w:rPr>
          <w:rStyle w:val="FootnoteReference"/>
          <w:rFonts w:ascii="Arial" w:hAnsi="Arial"/>
          <w:sz w:val="22"/>
          <w:szCs w:val="22"/>
        </w:rPr>
        <w:footnoteReference w:id="3"/>
      </w:r>
      <w:r>
        <w:rPr>
          <w:rFonts w:ascii="Arial" w:hAnsi="Arial"/>
          <w:sz w:val="22"/>
          <w:szCs w:val="22"/>
        </w:rPr>
        <w:t xml:space="preserve">. </w:t>
      </w:r>
    </w:p>
    <w:p w14:paraId="6D5A585D" w14:textId="77777777" w:rsidR="004A4B71" w:rsidRDefault="004A4B71" w:rsidP="004A4B71">
      <w:pPr>
        <w:pStyle w:val="ListParagraph"/>
        <w:ind w:left="340"/>
        <w:rPr>
          <w:rFonts w:ascii="Arial" w:hAnsi="Arial"/>
          <w:sz w:val="22"/>
          <w:szCs w:val="22"/>
        </w:rPr>
      </w:pPr>
    </w:p>
    <w:p w14:paraId="37D9A620" w14:textId="2B50547E" w:rsidR="00AA1612" w:rsidRDefault="0061385A" w:rsidP="00427AA1">
      <w:pPr>
        <w:pStyle w:val="ListParagraph"/>
        <w:numPr>
          <w:ilvl w:val="0"/>
          <w:numId w:val="1"/>
        </w:numPr>
        <w:rPr>
          <w:rFonts w:ascii="Arial" w:hAnsi="Arial"/>
          <w:sz w:val="22"/>
          <w:szCs w:val="22"/>
        </w:rPr>
      </w:pPr>
      <w:r>
        <w:rPr>
          <w:rFonts w:ascii="Arial" w:hAnsi="Arial"/>
          <w:sz w:val="22"/>
          <w:szCs w:val="22"/>
        </w:rPr>
        <w:t xml:space="preserve">Coroners do not have jurisdiction to </w:t>
      </w:r>
      <w:proofErr w:type="gramStart"/>
      <w:r>
        <w:rPr>
          <w:rFonts w:ascii="Arial" w:hAnsi="Arial"/>
          <w:sz w:val="22"/>
          <w:szCs w:val="22"/>
        </w:rPr>
        <w:t>conduct an investigation</w:t>
      </w:r>
      <w:proofErr w:type="gramEnd"/>
      <w:r>
        <w:rPr>
          <w:rFonts w:ascii="Arial" w:hAnsi="Arial"/>
          <w:sz w:val="22"/>
          <w:szCs w:val="22"/>
        </w:rPr>
        <w:t xml:space="preserve"> concerning a </w:t>
      </w:r>
      <w:proofErr w:type="spellStart"/>
      <w:r>
        <w:rPr>
          <w:rFonts w:ascii="Arial" w:hAnsi="Arial"/>
          <w:sz w:val="22"/>
          <w:szCs w:val="22"/>
        </w:rPr>
        <w:t>foetus</w:t>
      </w:r>
      <w:proofErr w:type="spellEnd"/>
      <w:r>
        <w:rPr>
          <w:rFonts w:ascii="Arial" w:hAnsi="Arial"/>
          <w:sz w:val="22"/>
          <w:szCs w:val="22"/>
        </w:rPr>
        <w:t xml:space="preserve"> or </w:t>
      </w:r>
      <w:r w:rsidR="002B17C2">
        <w:rPr>
          <w:rFonts w:ascii="Arial" w:hAnsi="Arial"/>
          <w:sz w:val="22"/>
          <w:szCs w:val="22"/>
        </w:rPr>
        <w:t xml:space="preserve">a </w:t>
      </w:r>
      <w:r>
        <w:rPr>
          <w:rFonts w:ascii="Arial" w:hAnsi="Arial"/>
          <w:sz w:val="22"/>
          <w:szCs w:val="22"/>
        </w:rPr>
        <w:t>stillborn child, as where there has not been an independent life</w:t>
      </w:r>
      <w:r w:rsidR="00595A80">
        <w:rPr>
          <w:rFonts w:ascii="Arial" w:hAnsi="Arial"/>
          <w:sz w:val="22"/>
          <w:szCs w:val="22"/>
        </w:rPr>
        <w:t>,</w:t>
      </w:r>
      <w:r>
        <w:rPr>
          <w:rFonts w:ascii="Arial" w:hAnsi="Arial"/>
          <w:sz w:val="22"/>
          <w:szCs w:val="22"/>
        </w:rPr>
        <w:t xml:space="preserve"> there has not </w:t>
      </w:r>
      <w:r w:rsidR="00595A80">
        <w:rPr>
          <w:rFonts w:ascii="Arial" w:hAnsi="Arial"/>
          <w:sz w:val="22"/>
          <w:szCs w:val="22"/>
        </w:rPr>
        <w:t xml:space="preserve">legally </w:t>
      </w:r>
      <w:r>
        <w:rPr>
          <w:rFonts w:ascii="Arial" w:hAnsi="Arial"/>
          <w:sz w:val="22"/>
          <w:szCs w:val="22"/>
        </w:rPr>
        <w:t>been a death</w:t>
      </w:r>
      <w:r>
        <w:rPr>
          <w:rStyle w:val="FootnoteReference"/>
          <w:rFonts w:ascii="Arial" w:hAnsi="Arial"/>
          <w:sz w:val="22"/>
          <w:szCs w:val="22"/>
        </w:rPr>
        <w:footnoteReference w:id="4"/>
      </w:r>
      <w:r>
        <w:rPr>
          <w:rFonts w:ascii="Arial" w:hAnsi="Arial"/>
          <w:sz w:val="22"/>
          <w:szCs w:val="22"/>
        </w:rPr>
        <w:t xml:space="preserve">.  </w:t>
      </w:r>
    </w:p>
    <w:p w14:paraId="5FC60B2A" w14:textId="77777777" w:rsidR="004B120B" w:rsidRPr="004B120B" w:rsidRDefault="004B120B" w:rsidP="004B120B">
      <w:pPr>
        <w:pStyle w:val="ListParagraph"/>
        <w:rPr>
          <w:rFonts w:ascii="Arial" w:hAnsi="Arial"/>
          <w:sz w:val="22"/>
          <w:szCs w:val="22"/>
        </w:rPr>
      </w:pPr>
    </w:p>
    <w:p w14:paraId="14997FBC" w14:textId="7C1E2FF3" w:rsidR="004B120B" w:rsidRDefault="004B120B" w:rsidP="00521A52">
      <w:pPr>
        <w:pStyle w:val="ListParagraph"/>
        <w:numPr>
          <w:ilvl w:val="0"/>
          <w:numId w:val="1"/>
        </w:numPr>
        <w:rPr>
          <w:rFonts w:ascii="Arial" w:hAnsi="Arial"/>
          <w:sz w:val="22"/>
          <w:szCs w:val="22"/>
        </w:rPr>
      </w:pPr>
      <w:r>
        <w:rPr>
          <w:rFonts w:ascii="Arial" w:hAnsi="Arial"/>
          <w:sz w:val="22"/>
          <w:szCs w:val="22"/>
        </w:rPr>
        <w:t xml:space="preserve">However, a child who is </w:t>
      </w:r>
      <w:r w:rsidR="00A810E9">
        <w:rPr>
          <w:rFonts w:ascii="Arial" w:hAnsi="Arial"/>
          <w:sz w:val="22"/>
          <w:szCs w:val="22"/>
        </w:rPr>
        <w:t xml:space="preserve">born </w:t>
      </w:r>
      <w:r w:rsidR="009D7514">
        <w:rPr>
          <w:rFonts w:ascii="Arial" w:hAnsi="Arial"/>
          <w:sz w:val="22"/>
          <w:szCs w:val="22"/>
        </w:rPr>
        <w:t>showing signs of life, whether that is</w:t>
      </w:r>
      <w:r w:rsidR="00A810E9">
        <w:rPr>
          <w:rFonts w:ascii="Arial" w:hAnsi="Arial"/>
          <w:sz w:val="22"/>
          <w:szCs w:val="22"/>
        </w:rPr>
        <w:t xml:space="preserve"> prior to the 24</w:t>
      </w:r>
      <w:r w:rsidR="00A810E9" w:rsidRPr="00A810E9">
        <w:rPr>
          <w:rFonts w:ascii="Arial" w:hAnsi="Arial"/>
          <w:sz w:val="22"/>
          <w:szCs w:val="22"/>
          <w:vertAlign w:val="superscript"/>
        </w:rPr>
        <w:t>th</w:t>
      </w:r>
      <w:r w:rsidR="00A810E9">
        <w:rPr>
          <w:rFonts w:ascii="Arial" w:hAnsi="Arial"/>
          <w:sz w:val="22"/>
          <w:szCs w:val="22"/>
        </w:rPr>
        <w:t xml:space="preserve"> week of pregnancy</w:t>
      </w:r>
      <w:r w:rsidR="009D7514">
        <w:rPr>
          <w:rFonts w:ascii="Arial" w:hAnsi="Arial"/>
          <w:sz w:val="22"/>
          <w:szCs w:val="22"/>
        </w:rPr>
        <w:t xml:space="preserve"> or after it</w:t>
      </w:r>
      <w:r w:rsidR="00A810E9">
        <w:rPr>
          <w:rFonts w:ascii="Arial" w:hAnsi="Arial"/>
          <w:sz w:val="22"/>
          <w:szCs w:val="22"/>
        </w:rPr>
        <w:t xml:space="preserve">, </w:t>
      </w:r>
      <w:r w:rsidR="00BB1ED8">
        <w:rPr>
          <w:rFonts w:ascii="Arial" w:hAnsi="Arial"/>
          <w:sz w:val="22"/>
          <w:szCs w:val="22"/>
        </w:rPr>
        <w:t>has had an independent life</w:t>
      </w:r>
      <w:r w:rsidR="00236B38">
        <w:rPr>
          <w:rFonts w:ascii="Arial" w:hAnsi="Arial"/>
          <w:sz w:val="22"/>
          <w:szCs w:val="22"/>
        </w:rPr>
        <w:t xml:space="preserve"> and </w:t>
      </w:r>
      <w:r w:rsidR="00B57A32">
        <w:rPr>
          <w:rFonts w:ascii="Arial" w:hAnsi="Arial"/>
          <w:sz w:val="22"/>
          <w:szCs w:val="22"/>
        </w:rPr>
        <w:t>th</w:t>
      </w:r>
      <w:r w:rsidR="001B4C6F">
        <w:rPr>
          <w:rFonts w:ascii="Arial" w:hAnsi="Arial"/>
          <w:sz w:val="22"/>
          <w:szCs w:val="22"/>
        </w:rPr>
        <w:t>at child’s</w:t>
      </w:r>
      <w:r w:rsidR="00B57A32">
        <w:rPr>
          <w:rFonts w:ascii="Arial" w:hAnsi="Arial"/>
          <w:sz w:val="22"/>
          <w:szCs w:val="22"/>
        </w:rPr>
        <w:t xml:space="preserve"> death must be investigated if section 1 Coroners and Justice Act 2009 is engaged</w:t>
      </w:r>
      <w:r w:rsidR="00521A52">
        <w:rPr>
          <w:rFonts w:ascii="Arial" w:hAnsi="Arial"/>
          <w:sz w:val="22"/>
          <w:szCs w:val="22"/>
        </w:rPr>
        <w:t xml:space="preserve">. This is </w:t>
      </w:r>
      <w:r w:rsidR="0003642C">
        <w:rPr>
          <w:rFonts w:ascii="Arial" w:hAnsi="Arial"/>
          <w:sz w:val="22"/>
          <w:szCs w:val="22"/>
        </w:rPr>
        <w:t>so</w:t>
      </w:r>
      <w:r w:rsidR="00521A52">
        <w:rPr>
          <w:rFonts w:ascii="Arial" w:hAnsi="Arial"/>
          <w:sz w:val="22"/>
          <w:szCs w:val="22"/>
        </w:rPr>
        <w:t xml:space="preserve"> </w:t>
      </w:r>
      <w:r w:rsidR="00BE66CB">
        <w:rPr>
          <w:rFonts w:ascii="Arial" w:hAnsi="Arial"/>
          <w:sz w:val="22"/>
          <w:szCs w:val="22"/>
        </w:rPr>
        <w:t xml:space="preserve">even </w:t>
      </w:r>
      <w:r w:rsidR="00D36E62">
        <w:rPr>
          <w:rFonts w:ascii="Arial" w:hAnsi="Arial"/>
          <w:sz w:val="22"/>
          <w:szCs w:val="22"/>
        </w:rPr>
        <w:t xml:space="preserve">where </w:t>
      </w:r>
      <w:r w:rsidR="00521A52">
        <w:rPr>
          <w:rFonts w:ascii="Arial" w:hAnsi="Arial"/>
          <w:sz w:val="22"/>
          <w:szCs w:val="22"/>
        </w:rPr>
        <w:t xml:space="preserve">the </w:t>
      </w:r>
      <w:r w:rsidR="001554E1">
        <w:rPr>
          <w:rFonts w:ascii="Arial" w:hAnsi="Arial"/>
          <w:sz w:val="22"/>
          <w:szCs w:val="22"/>
        </w:rPr>
        <w:t xml:space="preserve">mother’s </w:t>
      </w:r>
      <w:r w:rsidR="006247CA">
        <w:rPr>
          <w:rFonts w:ascii="Arial" w:hAnsi="Arial"/>
          <w:sz w:val="22"/>
          <w:szCs w:val="22"/>
        </w:rPr>
        <w:t xml:space="preserve">pregnancy was intentionally terminated. </w:t>
      </w:r>
      <w:r w:rsidR="00CC309C" w:rsidRPr="00521A52">
        <w:rPr>
          <w:rFonts w:ascii="Arial" w:hAnsi="Arial"/>
          <w:sz w:val="22"/>
          <w:szCs w:val="22"/>
        </w:rPr>
        <w:t xml:space="preserve"> </w:t>
      </w:r>
    </w:p>
    <w:p w14:paraId="1C202AF2" w14:textId="77777777" w:rsidR="00917853" w:rsidRPr="00917853" w:rsidRDefault="00917853" w:rsidP="00917853">
      <w:pPr>
        <w:pStyle w:val="ListParagraph"/>
        <w:rPr>
          <w:rFonts w:ascii="Arial" w:hAnsi="Arial"/>
          <w:sz w:val="22"/>
          <w:szCs w:val="22"/>
        </w:rPr>
      </w:pPr>
    </w:p>
    <w:p w14:paraId="0D9B5BDF" w14:textId="0DA01E18" w:rsidR="00917853" w:rsidRPr="00521A52" w:rsidRDefault="00917853" w:rsidP="00521A52">
      <w:pPr>
        <w:pStyle w:val="ListParagraph"/>
        <w:numPr>
          <w:ilvl w:val="0"/>
          <w:numId w:val="1"/>
        </w:numPr>
        <w:rPr>
          <w:rFonts w:ascii="Arial" w:hAnsi="Arial"/>
          <w:sz w:val="22"/>
          <w:szCs w:val="22"/>
        </w:rPr>
      </w:pPr>
      <w:r>
        <w:rPr>
          <w:rFonts w:ascii="Arial" w:hAnsi="Arial"/>
          <w:sz w:val="22"/>
          <w:szCs w:val="22"/>
        </w:rPr>
        <w:t xml:space="preserve">Where there is doubt over whether a child </w:t>
      </w:r>
      <w:r w:rsidR="00A004AC">
        <w:rPr>
          <w:rFonts w:ascii="Arial" w:hAnsi="Arial"/>
          <w:sz w:val="22"/>
          <w:szCs w:val="22"/>
        </w:rPr>
        <w:t>was</w:t>
      </w:r>
      <w:r>
        <w:rPr>
          <w:rFonts w:ascii="Arial" w:hAnsi="Arial"/>
          <w:sz w:val="22"/>
          <w:szCs w:val="22"/>
        </w:rPr>
        <w:t xml:space="preserve"> born alive,</w:t>
      </w:r>
      <w:r w:rsidR="00A004AC">
        <w:rPr>
          <w:rFonts w:ascii="Arial" w:hAnsi="Arial"/>
          <w:sz w:val="22"/>
          <w:szCs w:val="22"/>
        </w:rPr>
        <w:t xml:space="preserve"> </w:t>
      </w:r>
      <w:r w:rsidR="00FE3EE1">
        <w:rPr>
          <w:rFonts w:ascii="Arial" w:hAnsi="Arial"/>
          <w:sz w:val="22"/>
          <w:szCs w:val="22"/>
        </w:rPr>
        <w:t xml:space="preserve">that is a matter </w:t>
      </w:r>
      <w:r w:rsidR="00233E70">
        <w:rPr>
          <w:rFonts w:ascii="Arial" w:hAnsi="Arial"/>
          <w:sz w:val="22"/>
          <w:szCs w:val="22"/>
        </w:rPr>
        <w:t xml:space="preserve">for the coroner to </w:t>
      </w:r>
      <w:r w:rsidR="008F052F">
        <w:rPr>
          <w:rFonts w:ascii="Arial" w:hAnsi="Arial"/>
          <w:sz w:val="22"/>
          <w:szCs w:val="22"/>
        </w:rPr>
        <w:t>determine</w:t>
      </w:r>
      <w:r w:rsidR="00A004AC">
        <w:rPr>
          <w:rFonts w:ascii="Arial" w:hAnsi="Arial"/>
          <w:sz w:val="22"/>
          <w:szCs w:val="22"/>
        </w:rPr>
        <w:t xml:space="preserve"> (see </w:t>
      </w:r>
      <w:r w:rsidR="00793BB3">
        <w:rPr>
          <w:rFonts w:ascii="Arial" w:hAnsi="Arial"/>
          <w:sz w:val="22"/>
          <w:szCs w:val="22"/>
        </w:rPr>
        <w:t>‘Establishing whether there has been a live birth’ below).</w:t>
      </w:r>
    </w:p>
    <w:p w14:paraId="202293DC" w14:textId="77777777" w:rsidR="00110EC3" w:rsidRDefault="00110EC3" w:rsidP="00110EC3">
      <w:pPr>
        <w:pStyle w:val="ListParagraph"/>
        <w:ind w:left="340"/>
        <w:rPr>
          <w:rFonts w:ascii="Arial" w:hAnsi="Arial"/>
          <w:sz w:val="22"/>
          <w:szCs w:val="22"/>
        </w:rPr>
      </w:pPr>
    </w:p>
    <w:p w14:paraId="7EA3D3CD" w14:textId="684CCEC9" w:rsidR="002376CF" w:rsidRDefault="002376CF" w:rsidP="00AA6669">
      <w:pPr>
        <w:keepNext/>
        <w:rPr>
          <w:rFonts w:ascii="Arial" w:hAnsi="Arial"/>
          <w:b/>
          <w:bCs/>
          <w:sz w:val="22"/>
          <w:szCs w:val="22"/>
        </w:rPr>
      </w:pPr>
      <w:r>
        <w:rPr>
          <w:rFonts w:ascii="Arial" w:hAnsi="Arial"/>
          <w:b/>
          <w:bCs/>
          <w:sz w:val="22"/>
          <w:szCs w:val="22"/>
        </w:rPr>
        <w:t>NOTIFICATION OF DEATH</w:t>
      </w:r>
    </w:p>
    <w:p w14:paraId="5F0314C5" w14:textId="2D26FA56" w:rsidR="002376CF" w:rsidRDefault="002376CF" w:rsidP="00AA6669">
      <w:pPr>
        <w:keepNext/>
        <w:rPr>
          <w:rFonts w:ascii="Arial" w:hAnsi="Arial"/>
          <w:b/>
          <w:bCs/>
          <w:sz w:val="22"/>
          <w:szCs w:val="22"/>
        </w:rPr>
      </w:pPr>
    </w:p>
    <w:p w14:paraId="7CD918DA" w14:textId="55958478" w:rsidR="00DB51EE" w:rsidRDefault="00571AAC" w:rsidP="00DB51EE">
      <w:pPr>
        <w:pStyle w:val="ListParagraph"/>
        <w:numPr>
          <w:ilvl w:val="0"/>
          <w:numId w:val="1"/>
        </w:numPr>
        <w:rPr>
          <w:rFonts w:ascii="Arial" w:hAnsi="Arial"/>
          <w:sz w:val="22"/>
          <w:szCs w:val="22"/>
        </w:rPr>
      </w:pPr>
      <w:r>
        <w:rPr>
          <w:rFonts w:ascii="Arial" w:hAnsi="Arial"/>
          <w:sz w:val="22"/>
          <w:szCs w:val="22"/>
        </w:rPr>
        <w:t>Medical Practitioners</w:t>
      </w:r>
      <w:r w:rsidR="00DB51EE" w:rsidRPr="00BD445B">
        <w:rPr>
          <w:rFonts w:ascii="Arial" w:hAnsi="Arial"/>
          <w:sz w:val="22"/>
          <w:szCs w:val="22"/>
        </w:rPr>
        <w:t xml:space="preserve"> and registrars of births and deaths have a legal obligation to report certain</w:t>
      </w:r>
      <w:r w:rsidR="00BD445B">
        <w:rPr>
          <w:rFonts w:ascii="Arial" w:hAnsi="Arial"/>
          <w:sz w:val="22"/>
          <w:szCs w:val="22"/>
        </w:rPr>
        <w:t xml:space="preserve"> </w:t>
      </w:r>
      <w:r w:rsidR="00063A99">
        <w:rPr>
          <w:rFonts w:ascii="Arial" w:hAnsi="Arial"/>
          <w:sz w:val="22"/>
          <w:szCs w:val="22"/>
        </w:rPr>
        <w:t>types</w:t>
      </w:r>
      <w:r w:rsidR="00DB51EE" w:rsidRPr="00BD445B">
        <w:rPr>
          <w:rFonts w:ascii="Arial" w:hAnsi="Arial"/>
          <w:sz w:val="22"/>
          <w:szCs w:val="22"/>
        </w:rPr>
        <w:t xml:space="preserve"> of death to the coroner.</w:t>
      </w:r>
      <w:r w:rsidR="00B94C5A">
        <w:rPr>
          <w:rFonts w:ascii="Arial" w:hAnsi="Arial"/>
          <w:sz w:val="22"/>
          <w:szCs w:val="22"/>
        </w:rPr>
        <w:t xml:space="preserve"> </w:t>
      </w:r>
    </w:p>
    <w:p w14:paraId="13EAF107" w14:textId="77777777" w:rsidR="00571AAC" w:rsidRPr="00BD445B" w:rsidRDefault="00571AAC" w:rsidP="00571AAC">
      <w:pPr>
        <w:pStyle w:val="ListParagraph"/>
        <w:ind w:left="340"/>
        <w:rPr>
          <w:rFonts w:ascii="Arial" w:hAnsi="Arial"/>
          <w:sz w:val="22"/>
          <w:szCs w:val="22"/>
        </w:rPr>
      </w:pPr>
    </w:p>
    <w:p w14:paraId="4EB7F8E6" w14:textId="14C43F1E" w:rsidR="00340084" w:rsidRPr="006B25E6" w:rsidRDefault="00340084" w:rsidP="002B17C2">
      <w:pPr>
        <w:keepNext/>
        <w:rPr>
          <w:rFonts w:ascii="Arial" w:hAnsi="Arial"/>
          <w:sz w:val="22"/>
          <w:szCs w:val="22"/>
          <w:u w:val="single"/>
        </w:rPr>
      </w:pPr>
      <w:r w:rsidRPr="006B25E6">
        <w:rPr>
          <w:rFonts w:ascii="Arial" w:hAnsi="Arial"/>
          <w:sz w:val="22"/>
          <w:szCs w:val="22"/>
          <w:u w:val="single"/>
        </w:rPr>
        <w:lastRenderedPageBreak/>
        <w:t>Reporting by Medical Practit</w:t>
      </w:r>
      <w:r w:rsidR="006B25E6" w:rsidRPr="006B25E6">
        <w:rPr>
          <w:rFonts w:ascii="Arial" w:hAnsi="Arial"/>
          <w:sz w:val="22"/>
          <w:szCs w:val="22"/>
          <w:u w:val="single"/>
        </w:rPr>
        <w:t xml:space="preserve">ioners </w:t>
      </w:r>
    </w:p>
    <w:p w14:paraId="02D46E7E" w14:textId="77777777" w:rsidR="00340084" w:rsidRPr="00340084" w:rsidRDefault="00340084" w:rsidP="002B17C2">
      <w:pPr>
        <w:pStyle w:val="ListParagraph"/>
        <w:keepNext/>
        <w:rPr>
          <w:rFonts w:ascii="Arial" w:hAnsi="Arial"/>
          <w:sz w:val="22"/>
          <w:szCs w:val="22"/>
        </w:rPr>
      </w:pPr>
    </w:p>
    <w:p w14:paraId="3603A259" w14:textId="67F8D310" w:rsidR="00F60213" w:rsidRDefault="00571AAC" w:rsidP="00F60213">
      <w:pPr>
        <w:pStyle w:val="ListParagraph"/>
        <w:numPr>
          <w:ilvl w:val="0"/>
          <w:numId w:val="1"/>
        </w:numPr>
        <w:rPr>
          <w:rFonts w:ascii="Arial" w:hAnsi="Arial"/>
          <w:sz w:val="22"/>
          <w:szCs w:val="22"/>
        </w:rPr>
      </w:pPr>
      <w:r w:rsidRPr="00BE400B">
        <w:rPr>
          <w:rFonts w:ascii="Arial" w:hAnsi="Arial"/>
          <w:sz w:val="22"/>
          <w:szCs w:val="22"/>
        </w:rPr>
        <w:t>The Notification of Death Regulations</w:t>
      </w:r>
      <w:r w:rsidR="005E14AB">
        <w:rPr>
          <w:rFonts w:ascii="Arial" w:hAnsi="Arial"/>
          <w:sz w:val="22"/>
          <w:szCs w:val="22"/>
        </w:rPr>
        <w:t xml:space="preserve"> </w:t>
      </w:r>
      <w:r w:rsidR="002B17C2">
        <w:rPr>
          <w:rFonts w:ascii="Arial" w:hAnsi="Arial"/>
          <w:sz w:val="22"/>
          <w:szCs w:val="22"/>
        </w:rPr>
        <w:t>2019</w:t>
      </w:r>
      <w:r w:rsidRPr="00BE400B">
        <w:rPr>
          <w:rFonts w:ascii="Arial" w:hAnsi="Arial"/>
          <w:sz w:val="22"/>
          <w:szCs w:val="22"/>
        </w:rPr>
        <w:t xml:space="preserve"> </w:t>
      </w:r>
      <w:r w:rsidR="00D107ED">
        <w:rPr>
          <w:rFonts w:ascii="Arial" w:hAnsi="Arial"/>
          <w:sz w:val="22"/>
          <w:szCs w:val="22"/>
        </w:rPr>
        <w:t>set out the cir</w:t>
      </w:r>
      <w:r w:rsidR="00AE7D62">
        <w:rPr>
          <w:rFonts w:ascii="Arial" w:hAnsi="Arial"/>
          <w:sz w:val="22"/>
          <w:szCs w:val="22"/>
        </w:rPr>
        <w:t>cumstances</w:t>
      </w:r>
      <w:r w:rsidR="00D107ED">
        <w:rPr>
          <w:rFonts w:ascii="Arial" w:hAnsi="Arial"/>
          <w:sz w:val="22"/>
          <w:szCs w:val="22"/>
        </w:rPr>
        <w:t xml:space="preserve"> in which </w:t>
      </w:r>
      <w:r w:rsidR="00AE7D62">
        <w:rPr>
          <w:rFonts w:ascii="Arial" w:hAnsi="Arial"/>
          <w:sz w:val="22"/>
          <w:szCs w:val="22"/>
        </w:rPr>
        <w:t>registered</w:t>
      </w:r>
      <w:r w:rsidR="00D107ED">
        <w:rPr>
          <w:rFonts w:ascii="Arial" w:hAnsi="Arial"/>
          <w:sz w:val="22"/>
          <w:szCs w:val="22"/>
        </w:rPr>
        <w:t xml:space="preserve"> medical practi</w:t>
      </w:r>
      <w:r w:rsidR="00AE7D62">
        <w:rPr>
          <w:rFonts w:ascii="Arial" w:hAnsi="Arial"/>
          <w:sz w:val="22"/>
          <w:szCs w:val="22"/>
        </w:rPr>
        <w:t>ti</w:t>
      </w:r>
      <w:r w:rsidR="00D107ED">
        <w:rPr>
          <w:rFonts w:ascii="Arial" w:hAnsi="Arial"/>
          <w:sz w:val="22"/>
          <w:szCs w:val="22"/>
        </w:rPr>
        <w:t>oners</w:t>
      </w:r>
      <w:r w:rsidR="00772E4B">
        <w:rPr>
          <w:rFonts w:ascii="Arial" w:hAnsi="Arial"/>
          <w:sz w:val="22"/>
          <w:szCs w:val="22"/>
        </w:rPr>
        <w:t xml:space="preserve"> must notify </w:t>
      </w:r>
      <w:r w:rsidR="00AE7D62">
        <w:rPr>
          <w:rFonts w:ascii="Arial" w:hAnsi="Arial"/>
          <w:sz w:val="22"/>
          <w:szCs w:val="22"/>
        </w:rPr>
        <w:t>the coroner. The Regulations</w:t>
      </w:r>
      <w:r w:rsidR="00D107ED">
        <w:rPr>
          <w:rFonts w:ascii="Arial" w:hAnsi="Arial"/>
          <w:sz w:val="22"/>
          <w:szCs w:val="22"/>
        </w:rPr>
        <w:t xml:space="preserve"> </w:t>
      </w:r>
      <w:r w:rsidRPr="00BE400B">
        <w:rPr>
          <w:rFonts w:ascii="Arial" w:hAnsi="Arial"/>
          <w:sz w:val="22"/>
          <w:szCs w:val="22"/>
        </w:rPr>
        <w:t xml:space="preserve">do not </w:t>
      </w:r>
      <w:r w:rsidR="005E14AB">
        <w:rPr>
          <w:rFonts w:ascii="Arial" w:hAnsi="Arial"/>
          <w:sz w:val="22"/>
          <w:szCs w:val="22"/>
        </w:rPr>
        <w:t xml:space="preserve">specifically </w:t>
      </w:r>
      <w:r w:rsidRPr="00BE400B">
        <w:rPr>
          <w:rFonts w:ascii="Arial" w:hAnsi="Arial"/>
          <w:sz w:val="22"/>
          <w:szCs w:val="22"/>
        </w:rPr>
        <w:t xml:space="preserve">reference </w:t>
      </w:r>
      <w:r w:rsidR="00DA6895">
        <w:rPr>
          <w:rFonts w:ascii="Arial" w:hAnsi="Arial"/>
          <w:sz w:val="22"/>
          <w:szCs w:val="22"/>
        </w:rPr>
        <w:t>neonatal deaths</w:t>
      </w:r>
      <w:r w:rsidRPr="00BE400B">
        <w:rPr>
          <w:rFonts w:ascii="Arial" w:hAnsi="Arial"/>
          <w:sz w:val="22"/>
          <w:szCs w:val="22"/>
        </w:rPr>
        <w:t xml:space="preserve">. However, </w:t>
      </w:r>
      <w:r w:rsidR="00CB4C70">
        <w:rPr>
          <w:rFonts w:ascii="Arial" w:hAnsi="Arial"/>
          <w:sz w:val="22"/>
          <w:szCs w:val="22"/>
        </w:rPr>
        <w:t>some of the prescribed circumstances</w:t>
      </w:r>
      <w:r w:rsidR="00B0591B">
        <w:rPr>
          <w:rFonts w:ascii="Arial" w:hAnsi="Arial"/>
          <w:sz w:val="22"/>
          <w:szCs w:val="22"/>
        </w:rPr>
        <w:t xml:space="preserve"> might</w:t>
      </w:r>
      <w:r w:rsidR="00772E4B">
        <w:rPr>
          <w:rFonts w:ascii="Arial" w:hAnsi="Arial"/>
          <w:sz w:val="22"/>
          <w:szCs w:val="22"/>
        </w:rPr>
        <w:t xml:space="preserve"> </w:t>
      </w:r>
      <w:r w:rsidR="00B0591B">
        <w:rPr>
          <w:rFonts w:ascii="Arial" w:hAnsi="Arial"/>
          <w:sz w:val="22"/>
          <w:szCs w:val="22"/>
        </w:rPr>
        <w:t>apply</w:t>
      </w:r>
      <w:r w:rsidR="00DA6895">
        <w:rPr>
          <w:rFonts w:ascii="Arial" w:hAnsi="Arial"/>
          <w:sz w:val="22"/>
          <w:szCs w:val="22"/>
        </w:rPr>
        <w:t xml:space="preserve"> to them</w:t>
      </w:r>
      <w:r w:rsidR="008832E1">
        <w:rPr>
          <w:rFonts w:ascii="Arial" w:hAnsi="Arial"/>
          <w:sz w:val="22"/>
          <w:szCs w:val="22"/>
        </w:rPr>
        <w:t xml:space="preserve">, including </w:t>
      </w:r>
      <w:r w:rsidRPr="00BE400B">
        <w:rPr>
          <w:rFonts w:ascii="Arial" w:hAnsi="Arial"/>
          <w:sz w:val="22"/>
          <w:szCs w:val="22"/>
        </w:rPr>
        <w:t xml:space="preserve">where </w:t>
      </w:r>
      <w:r w:rsidR="008832E1">
        <w:rPr>
          <w:rFonts w:ascii="Arial" w:hAnsi="Arial"/>
          <w:sz w:val="22"/>
          <w:szCs w:val="22"/>
        </w:rPr>
        <w:t>a</w:t>
      </w:r>
      <w:r w:rsidRPr="00BE400B">
        <w:rPr>
          <w:rFonts w:ascii="Arial" w:hAnsi="Arial"/>
          <w:sz w:val="22"/>
          <w:szCs w:val="22"/>
        </w:rPr>
        <w:t xml:space="preserve"> </w:t>
      </w:r>
      <w:r w:rsidR="00052FAB" w:rsidRPr="00BE400B">
        <w:rPr>
          <w:rFonts w:ascii="Arial" w:hAnsi="Arial"/>
          <w:sz w:val="22"/>
          <w:szCs w:val="22"/>
        </w:rPr>
        <w:t>medical practitioner suspects</w:t>
      </w:r>
      <w:r w:rsidR="00F60213">
        <w:rPr>
          <w:rFonts w:ascii="Arial" w:hAnsi="Arial"/>
          <w:sz w:val="22"/>
          <w:szCs w:val="22"/>
        </w:rPr>
        <w:t>:</w:t>
      </w:r>
    </w:p>
    <w:p w14:paraId="036D1071" w14:textId="77777777" w:rsidR="00F60213" w:rsidRPr="00F60213" w:rsidRDefault="00F60213" w:rsidP="00571718">
      <w:pPr>
        <w:pStyle w:val="ListParagraph"/>
        <w:ind w:left="340"/>
        <w:rPr>
          <w:rFonts w:ascii="Arial" w:hAnsi="Arial"/>
          <w:sz w:val="22"/>
          <w:szCs w:val="22"/>
        </w:rPr>
      </w:pPr>
    </w:p>
    <w:p w14:paraId="79345E4F" w14:textId="1C7729B2" w:rsidR="00E66BAF" w:rsidRDefault="00E66BAF" w:rsidP="00571718">
      <w:pPr>
        <w:pStyle w:val="ListParagraph"/>
        <w:numPr>
          <w:ilvl w:val="1"/>
          <w:numId w:val="1"/>
        </w:numPr>
        <w:ind w:left="850"/>
        <w:rPr>
          <w:rFonts w:ascii="Arial" w:hAnsi="Arial"/>
          <w:sz w:val="22"/>
          <w:szCs w:val="22"/>
        </w:rPr>
      </w:pPr>
      <w:r>
        <w:rPr>
          <w:rFonts w:ascii="Arial" w:hAnsi="Arial"/>
          <w:sz w:val="22"/>
          <w:szCs w:val="22"/>
        </w:rPr>
        <w:t>the</w:t>
      </w:r>
      <w:r w:rsidR="00052FAB" w:rsidRPr="00BE400B">
        <w:rPr>
          <w:rFonts w:ascii="Arial" w:hAnsi="Arial"/>
          <w:sz w:val="22"/>
          <w:szCs w:val="22"/>
        </w:rPr>
        <w:t xml:space="preserve"> death was caused by </w:t>
      </w:r>
      <w:r w:rsidR="00F60213">
        <w:rPr>
          <w:rFonts w:ascii="Arial" w:hAnsi="Arial"/>
          <w:sz w:val="22"/>
          <w:szCs w:val="22"/>
        </w:rPr>
        <w:t>the</w:t>
      </w:r>
      <w:r w:rsidR="00052FAB" w:rsidRPr="00BE400B">
        <w:rPr>
          <w:rFonts w:ascii="Arial" w:hAnsi="Arial"/>
          <w:sz w:val="22"/>
          <w:szCs w:val="22"/>
        </w:rPr>
        <w:t xml:space="preserve"> </w:t>
      </w:r>
      <w:r w:rsidR="00571AAC" w:rsidRPr="00BE400B">
        <w:rPr>
          <w:rFonts w:ascii="Arial" w:hAnsi="Arial"/>
          <w:sz w:val="22"/>
          <w:szCs w:val="22"/>
        </w:rPr>
        <w:t>person undergoing a treatment or procedure of a medical or similar nature</w:t>
      </w:r>
      <w:r w:rsidR="006B25E6">
        <w:rPr>
          <w:rStyle w:val="FootnoteReference"/>
          <w:rFonts w:ascii="Arial" w:hAnsi="Arial"/>
          <w:sz w:val="22"/>
          <w:szCs w:val="22"/>
        </w:rPr>
        <w:footnoteReference w:id="5"/>
      </w:r>
      <w:r>
        <w:rPr>
          <w:rFonts w:ascii="Arial" w:hAnsi="Arial"/>
          <w:sz w:val="22"/>
          <w:szCs w:val="22"/>
        </w:rPr>
        <w:t>;</w:t>
      </w:r>
      <w:r w:rsidR="00FD69F8">
        <w:rPr>
          <w:rFonts w:ascii="Arial" w:hAnsi="Arial"/>
          <w:sz w:val="22"/>
          <w:szCs w:val="22"/>
        </w:rPr>
        <w:t xml:space="preserve"> </w:t>
      </w:r>
    </w:p>
    <w:p w14:paraId="5AA8C7F5" w14:textId="2BC4E892" w:rsidR="00E66BAF" w:rsidRDefault="00DA0798" w:rsidP="00571718">
      <w:pPr>
        <w:pStyle w:val="ListParagraph"/>
        <w:numPr>
          <w:ilvl w:val="1"/>
          <w:numId w:val="1"/>
        </w:numPr>
        <w:ind w:left="850"/>
        <w:rPr>
          <w:rFonts w:ascii="Arial" w:hAnsi="Arial"/>
          <w:sz w:val="22"/>
          <w:szCs w:val="22"/>
        </w:rPr>
      </w:pPr>
      <w:r>
        <w:rPr>
          <w:rFonts w:ascii="Arial" w:hAnsi="Arial"/>
          <w:sz w:val="22"/>
          <w:szCs w:val="22"/>
        </w:rPr>
        <w:t>the death</w:t>
      </w:r>
      <w:r w:rsidR="00FD69F8" w:rsidRPr="00FD69F8">
        <w:rPr>
          <w:rFonts w:ascii="Arial" w:hAnsi="Arial"/>
          <w:sz w:val="22"/>
          <w:szCs w:val="22"/>
        </w:rPr>
        <w:t xml:space="preserve"> was unnatural</w:t>
      </w:r>
      <w:r w:rsidR="00E66BAF">
        <w:rPr>
          <w:rFonts w:ascii="Arial" w:hAnsi="Arial"/>
          <w:sz w:val="22"/>
          <w:szCs w:val="22"/>
        </w:rPr>
        <w:t>,</w:t>
      </w:r>
      <w:r w:rsidR="00FD69F8" w:rsidRPr="00FD69F8">
        <w:rPr>
          <w:rFonts w:ascii="Arial" w:hAnsi="Arial"/>
          <w:sz w:val="22"/>
          <w:szCs w:val="22"/>
        </w:rPr>
        <w:t xml:space="preserve"> but does not fall within </w:t>
      </w:r>
      <w:r w:rsidR="00E66BAF">
        <w:rPr>
          <w:rFonts w:ascii="Arial" w:hAnsi="Arial"/>
          <w:sz w:val="22"/>
          <w:szCs w:val="22"/>
        </w:rPr>
        <w:t xml:space="preserve">any of </w:t>
      </w:r>
      <w:r w:rsidR="00FD69F8" w:rsidRPr="00FD69F8">
        <w:rPr>
          <w:rFonts w:ascii="Arial" w:hAnsi="Arial"/>
          <w:sz w:val="22"/>
          <w:szCs w:val="22"/>
        </w:rPr>
        <w:t>the circumstances</w:t>
      </w:r>
      <w:r w:rsidR="00635052">
        <w:rPr>
          <w:rFonts w:ascii="Arial" w:hAnsi="Arial"/>
          <w:sz w:val="22"/>
          <w:szCs w:val="22"/>
        </w:rPr>
        <w:t xml:space="preserve"> specifically listed in the Regulations</w:t>
      </w:r>
      <w:r w:rsidR="00E66BAF">
        <w:rPr>
          <w:rFonts w:ascii="Arial" w:hAnsi="Arial"/>
          <w:sz w:val="22"/>
          <w:szCs w:val="22"/>
        </w:rPr>
        <w:t>;</w:t>
      </w:r>
      <w:r w:rsidR="00FD69F8" w:rsidRPr="00FD69F8">
        <w:rPr>
          <w:rFonts w:ascii="Arial" w:hAnsi="Arial"/>
          <w:sz w:val="22"/>
          <w:szCs w:val="22"/>
        </w:rPr>
        <w:t xml:space="preserve"> or </w:t>
      </w:r>
    </w:p>
    <w:p w14:paraId="0CE70EF0" w14:textId="18323F08" w:rsidR="00FD69F8" w:rsidRDefault="00FD69F8" w:rsidP="00571718">
      <w:pPr>
        <w:pStyle w:val="ListParagraph"/>
        <w:numPr>
          <w:ilvl w:val="1"/>
          <w:numId w:val="1"/>
        </w:numPr>
        <w:ind w:left="850"/>
        <w:rPr>
          <w:rFonts w:ascii="Arial" w:hAnsi="Arial"/>
          <w:sz w:val="22"/>
          <w:szCs w:val="22"/>
        </w:rPr>
      </w:pPr>
      <w:r w:rsidRPr="00FD69F8">
        <w:rPr>
          <w:rFonts w:ascii="Arial" w:hAnsi="Arial"/>
          <w:sz w:val="22"/>
          <w:szCs w:val="22"/>
        </w:rPr>
        <w:t>the cause of death is unknown.</w:t>
      </w:r>
    </w:p>
    <w:p w14:paraId="30C3A9FA" w14:textId="77777777" w:rsidR="006D5987" w:rsidRPr="006D5987" w:rsidRDefault="006D5987" w:rsidP="006D5987">
      <w:pPr>
        <w:pStyle w:val="ListParagraph"/>
        <w:rPr>
          <w:rFonts w:ascii="Arial" w:hAnsi="Arial"/>
          <w:sz w:val="22"/>
          <w:szCs w:val="22"/>
        </w:rPr>
      </w:pPr>
    </w:p>
    <w:p w14:paraId="4B5E862A" w14:textId="372F5E79" w:rsidR="00D16616" w:rsidRDefault="006D5987" w:rsidP="00024BCA">
      <w:pPr>
        <w:pStyle w:val="ListParagraph"/>
        <w:numPr>
          <w:ilvl w:val="0"/>
          <w:numId w:val="1"/>
        </w:numPr>
        <w:rPr>
          <w:rFonts w:ascii="Arial" w:hAnsi="Arial"/>
          <w:sz w:val="22"/>
          <w:szCs w:val="22"/>
        </w:rPr>
      </w:pPr>
      <w:r>
        <w:rPr>
          <w:rFonts w:ascii="Arial" w:hAnsi="Arial"/>
          <w:sz w:val="22"/>
          <w:szCs w:val="22"/>
        </w:rPr>
        <w:t xml:space="preserve">Accordingly, </w:t>
      </w:r>
      <w:r w:rsidR="00CF6203" w:rsidRPr="00024BCA">
        <w:rPr>
          <w:rFonts w:ascii="Arial" w:hAnsi="Arial"/>
          <w:sz w:val="22"/>
          <w:szCs w:val="22"/>
        </w:rPr>
        <w:t xml:space="preserve">if a child </w:t>
      </w:r>
      <w:r w:rsidR="00CD4509" w:rsidRPr="00024BCA">
        <w:rPr>
          <w:rFonts w:ascii="Arial" w:hAnsi="Arial"/>
          <w:sz w:val="22"/>
          <w:szCs w:val="22"/>
        </w:rPr>
        <w:t>was</w:t>
      </w:r>
      <w:r w:rsidR="00CF6203" w:rsidRPr="00024BCA">
        <w:rPr>
          <w:rFonts w:ascii="Arial" w:hAnsi="Arial"/>
          <w:sz w:val="22"/>
          <w:szCs w:val="22"/>
        </w:rPr>
        <w:t xml:space="preserve"> born alive </w:t>
      </w:r>
      <w:r w:rsidR="00CD4509" w:rsidRPr="00024BCA">
        <w:rPr>
          <w:rFonts w:ascii="Arial" w:hAnsi="Arial"/>
          <w:sz w:val="22"/>
          <w:szCs w:val="22"/>
        </w:rPr>
        <w:t xml:space="preserve">(or may have been) </w:t>
      </w:r>
      <w:r w:rsidR="00CF6203" w:rsidRPr="00024BCA">
        <w:rPr>
          <w:rFonts w:ascii="Arial" w:hAnsi="Arial"/>
          <w:sz w:val="22"/>
          <w:szCs w:val="22"/>
        </w:rPr>
        <w:t xml:space="preserve">and there are questions </w:t>
      </w:r>
      <w:r w:rsidR="00A637FE" w:rsidRPr="00024BCA">
        <w:rPr>
          <w:rFonts w:ascii="Arial" w:hAnsi="Arial"/>
          <w:sz w:val="22"/>
          <w:szCs w:val="22"/>
        </w:rPr>
        <w:t xml:space="preserve">about the medical care </w:t>
      </w:r>
      <w:r w:rsidR="00CD4509" w:rsidRPr="00024BCA">
        <w:rPr>
          <w:rFonts w:ascii="Arial" w:hAnsi="Arial"/>
          <w:sz w:val="22"/>
          <w:szCs w:val="22"/>
        </w:rPr>
        <w:t>that was provided,</w:t>
      </w:r>
      <w:r w:rsidR="00712538" w:rsidRPr="00024BCA">
        <w:rPr>
          <w:rFonts w:ascii="Arial" w:hAnsi="Arial"/>
          <w:sz w:val="22"/>
          <w:szCs w:val="22"/>
        </w:rPr>
        <w:t xml:space="preserve"> the reason for the child’s death is unknown,</w:t>
      </w:r>
      <w:r w:rsidR="00CD4509" w:rsidRPr="00024BCA">
        <w:rPr>
          <w:rFonts w:ascii="Arial" w:hAnsi="Arial"/>
          <w:sz w:val="22"/>
          <w:szCs w:val="22"/>
        </w:rPr>
        <w:t xml:space="preserve"> or</w:t>
      </w:r>
      <w:r w:rsidR="00C97190">
        <w:rPr>
          <w:rFonts w:ascii="Arial" w:hAnsi="Arial"/>
          <w:sz w:val="22"/>
          <w:szCs w:val="22"/>
        </w:rPr>
        <w:t xml:space="preserve"> </w:t>
      </w:r>
      <w:r w:rsidR="00CD4509" w:rsidRPr="00024BCA">
        <w:rPr>
          <w:rFonts w:ascii="Arial" w:hAnsi="Arial"/>
          <w:sz w:val="22"/>
          <w:szCs w:val="22"/>
        </w:rPr>
        <w:t xml:space="preserve">the </w:t>
      </w:r>
      <w:r w:rsidR="00B4076E">
        <w:rPr>
          <w:rFonts w:ascii="Arial" w:hAnsi="Arial"/>
          <w:sz w:val="22"/>
          <w:szCs w:val="22"/>
        </w:rPr>
        <w:t>mother’s pregnancy was terminated</w:t>
      </w:r>
      <w:r w:rsidR="00712538" w:rsidRPr="00024BCA">
        <w:rPr>
          <w:rFonts w:ascii="Arial" w:hAnsi="Arial"/>
          <w:sz w:val="22"/>
          <w:szCs w:val="22"/>
        </w:rPr>
        <w:t xml:space="preserve"> (and the </w:t>
      </w:r>
      <w:r w:rsidR="006A4E9C">
        <w:rPr>
          <w:rFonts w:ascii="Arial" w:hAnsi="Arial"/>
          <w:sz w:val="22"/>
          <w:szCs w:val="22"/>
        </w:rPr>
        <w:t xml:space="preserve">child’s </w:t>
      </w:r>
      <w:r w:rsidR="00712538" w:rsidRPr="00024BCA">
        <w:rPr>
          <w:rFonts w:ascii="Arial" w:hAnsi="Arial"/>
          <w:sz w:val="22"/>
          <w:szCs w:val="22"/>
        </w:rPr>
        <w:t xml:space="preserve">death was therefore caused or contributed to by a medical </w:t>
      </w:r>
      <w:r w:rsidR="0090658F" w:rsidRPr="00024BCA">
        <w:rPr>
          <w:rFonts w:ascii="Arial" w:hAnsi="Arial"/>
          <w:sz w:val="22"/>
          <w:szCs w:val="22"/>
        </w:rPr>
        <w:t>procedure)</w:t>
      </w:r>
      <w:r w:rsidR="00712538" w:rsidRPr="00024BCA">
        <w:rPr>
          <w:rFonts w:ascii="Arial" w:hAnsi="Arial"/>
          <w:sz w:val="22"/>
          <w:szCs w:val="22"/>
        </w:rPr>
        <w:t xml:space="preserve">, the coroner should be notified. </w:t>
      </w:r>
      <w:r w:rsidR="00A637FE" w:rsidRPr="00024BCA">
        <w:rPr>
          <w:rFonts w:ascii="Arial" w:hAnsi="Arial"/>
          <w:sz w:val="22"/>
          <w:szCs w:val="22"/>
        </w:rPr>
        <w:t xml:space="preserve"> </w:t>
      </w:r>
    </w:p>
    <w:p w14:paraId="3AAF59DC" w14:textId="696A37AD" w:rsidR="00C90AB3" w:rsidRDefault="00C90AB3" w:rsidP="00C90AB3">
      <w:pPr>
        <w:rPr>
          <w:rFonts w:ascii="Arial" w:hAnsi="Arial"/>
          <w:sz w:val="22"/>
          <w:szCs w:val="22"/>
        </w:rPr>
      </w:pPr>
    </w:p>
    <w:p w14:paraId="2AE6E9DA" w14:textId="6BB3F4F1" w:rsidR="00C90AB3" w:rsidRPr="00C90AB3" w:rsidRDefault="00C90AB3" w:rsidP="00C90AB3">
      <w:pPr>
        <w:rPr>
          <w:rFonts w:ascii="Arial" w:hAnsi="Arial"/>
          <w:sz w:val="22"/>
          <w:szCs w:val="22"/>
          <w:u w:val="single"/>
        </w:rPr>
      </w:pPr>
      <w:r w:rsidRPr="00C90AB3">
        <w:rPr>
          <w:rFonts w:ascii="Arial" w:hAnsi="Arial"/>
          <w:sz w:val="22"/>
          <w:szCs w:val="22"/>
          <w:u w:val="single"/>
        </w:rPr>
        <w:t>Reporting by registrars</w:t>
      </w:r>
    </w:p>
    <w:p w14:paraId="71C8B217" w14:textId="3B6515F7" w:rsidR="00C90AB3" w:rsidRDefault="00C90AB3" w:rsidP="00C90AB3">
      <w:pPr>
        <w:rPr>
          <w:rFonts w:ascii="Arial" w:hAnsi="Arial"/>
          <w:sz w:val="22"/>
          <w:szCs w:val="22"/>
        </w:rPr>
      </w:pPr>
    </w:p>
    <w:p w14:paraId="0B2BEF0D" w14:textId="241D0D91" w:rsidR="00676A82" w:rsidRDefault="002B17C2" w:rsidP="00676A82">
      <w:pPr>
        <w:pStyle w:val="ListParagraph"/>
        <w:numPr>
          <w:ilvl w:val="0"/>
          <w:numId w:val="1"/>
        </w:numPr>
        <w:rPr>
          <w:rFonts w:ascii="Arial" w:hAnsi="Arial"/>
          <w:sz w:val="22"/>
          <w:szCs w:val="22"/>
        </w:rPr>
      </w:pPr>
      <w:r>
        <w:rPr>
          <w:rFonts w:ascii="Arial" w:hAnsi="Arial"/>
          <w:sz w:val="22"/>
          <w:szCs w:val="22"/>
        </w:rPr>
        <w:t>Regulation</w:t>
      </w:r>
      <w:r w:rsidR="00572625">
        <w:rPr>
          <w:rFonts w:ascii="Arial" w:hAnsi="Arial"/>
          <w:sz w:val="22"/>
          <w:szCs w:val="22"/>
        </w:rPr>
        <w:t xml:space="preserve"> 41 </w:t>
      </w:r>
      <w:r w:rsidR="00D71800">
        <w:rPr>
          <w:rFonts w:ascii="Arial" w:hAnsi="Arial"/>
          <w:sz w:val="22"/>
          <w:szCs w:val="22"/>
        </w:rPr>
        <w:t xml:space="preserve">of </w:t>
      </w:r>
      <w:r w:rsidR="00572625" w:rsidRPr="00572625">
        <w:rPr>
          <w:rFonts w:ascii="Arial" w:hAnsi="Arial"/>
          <w:sz w:val="22"/>
          <w:szCs w:val="22"/>
        </w:rPr>
        <w:t>The Registration of Births and Deaths Regulations 1987</w:t>
      </w:r>
      <w:r w:rsidR="00D71800">
        <w:rPr>
          <w:rFonts w:ascii="Arial" w:hAnsi="Arial"/>
          <w:sz w:val="22"/>
          <w:szCs w:val="22"/>
        </w:rPr>
        <w:t xml:space="preserve"> sets out the circumstances in which registrars must </w:t>
      </w:r>
      <w:r w:rsidR="002F3439">
        <w:rPr>
          <w:rFonts w:ascii="Arial" w:hAnsi="Arial"/>
          <w:sz w:val="22"/>
          <w:szCs w:val="22"/>
        </w:rPr>
        <w:t>notify the</w:t>
      </w:r>
      <w:r w:rsidR="00D71800">
        <w:rPr>
          <w:rFonts w:ascii="Arial" w:hAnsi="Arial"/>
          <w:sz w:val="22"/>
          <w:szCs w:val="22"/>
        </w:rPr>
        <w:t xml:space="preserve"> coroner</w:t>
      </w:r>
      <w:r w:rsidR="00185EF3">
        <w:rPr>
          <w:rFonts w:ascii="Arial" w:hAnsi="Arial"/>
          <w:sz w:val="22"/>
          <w:szCs w:val="22"/>
        </w:rPr>
        <w:t>. The Regulations</w:t>
      </w:r>
      <w:r w:rsidR="00592B63">
        <w:rPr>
          <w:rFonts w:ascii="Arial" w:hAnsi="Arial"/>
          <w:sz w:val="22"/>
          <w:szCs w:val="22"/>
        </w:rPr>
        <w:t xml:space="preserve"> </w:t>
      </w:r>
      <w:r w:rsidR="004A327F">
        <w:rPr>
          <w:rFonts w:ascii="Arial" w:hAnsi="Arial"/>
          <w:sz w:val="22"/>
          <w:szCs w:val="22"/>
        </w:rPr>
        <w:t xml:space="preserve">may </w:t>
      </w:r>
      <w:r w:rsidR="00592B63">
        <w:rPr>
          <w:rFonts w:ascii="Arial" w:hAnsi="Arial"/>
          <w:sz w:val="22"/>
          <w:szCs w:val="22"/>
        </w:rPr>
        <w:t xml:space="preserve">lead to the referral of </w:t>
      </w:r>
      <w:r w:rsidR="00E70ED9">
        <w:rPr>
          <w:rFonts w:ascii="Arial" w:hAnsi="Arial"/>
          <w:sz w:val="22"/>
          <w:szCs w:val="22"/>
        </w:rPr>
        <w:t>neonatal deaths</w:t>
      </w:r>
      <w:r w:rsidR="00343FCE">
        <w:rPr>
          <w:rFonts w:ascii="Arial" w:hAnsi="Arial"/>
          <w:sz w:val="22"/>
          <w:szCs w:val="22"/>
        </w:rPr>
        <w:t xml:space="preserve">, </w:t>
      </w:r>
      <w:r w:rsidR="00592B63">
        <w:rPr>
          <w:rFonts w:ascii="Arial" w:hAnsi="Arial"/>
          <w:sz w:val="22"/>
          <w:szCs w:val="22"/>
        </w:rPr>
        <w:t>as the</w:t>
      </w:r>
      <w:r w:rsidR="00185EF3">
        <w:rPr>
          <w:rFonts w:ascii="Arial" w:hAnsi="Arial"/>
          <w:sz w:val="22"/>
          <w:szCs w:val="22"/>
        </w:rPr>
        <w:t xml:space="preserve"> circumstances</w:t>
      </w:r>
      <w:r w:rsidR="00592B63">
        <w:rPr>
          <w:rFonts w:ascii="Arial" w:hAnsi="Arial"/>
          <w:sz w:val="22"/>
          <w:szCs w:val="22"/>
        </w:rPr>
        <w:t xml:space="preserve"> include</w:t>
      </w:r>
      <w:r w:rsidR="00807796">
        <w:rPr>
          <w:rFonts w:ascii="Arial" w:hAnsi="Arial"/>
          <w:sz w:val="22"/>
          <w:szCs w:val="22"/>
        </w:rPr>
        <w:t xml:space="preserve"> w</w:t>
      </w:r>
      <w:r w:rsidR="007F4830">
        <w:rPr>
          <w:rFonts w:ascii="Arial" w:hAnsi="Arial"/>
          <w:sz w:val="22"/>
          <w:szCs w:val="22"/>
        </w:rPr>
        <w:t>h</w:t>
      </w:r>
      <w:r w:rsidR="00807796">
        <w:rPr>
          <w:rFonts w:ascii="Arial" w:hAnsi="Arial"/>
          <w:sz w:val="22"/>
          <w:szCs w:val="22"/>
        </w:rPr>
        <w:t xml:space="preserve">ere </w:t>
      </w:r>
      <w:r w:rsidR="00AE0F37" w:rsidRPr="00AE0F37">
        <w:rPr>
          <w:rFonts w:ascii="Arial" w:hAnsi="Arial"/>
          <w:sz w:val="22"/>
          <w:szCs w:val="22"/>
        </w:rPr>
        <w:t xml:space="preserve">the cause of </w:t>
      </w:r>
      <w:r w:rsidR="00807796">
        <w:rPr>
          <w:rFonts w:ascii="Arial" w:hAnsi="Arial"/>
          <w:sz w:val="22"/>
          <w:szCs w:val="22"/>
        </w:rPr>
        <w:t>death</w:t>
      </w:r>
      <w:r w:rsidR="00AE0F37" w:rsidRPr="00AE0F37">
        <w:rPr>
          <w:rFonts w:ascii="Arial" w:hAnsi="Arial"/>
          <w:sz w:val="22"/>
          <w:szCs w:val="22"/>
        </w:rPr>
        <w:t xml:space="preserve"> appears to be unknown</w:t>
      </w:r>
      <w:r w:rsidR="007F4830">
        <w:rPr>
          <w:rStyle w:val="FootnoteReference"/>
          <w:rFonts w:ascii="Arial" w:hAnsi="Arial"/>
          <w:sz w:val="22"/>
          <w:szCs w:val="22"/>
        </w:rPr>
        <w:footnoteReference w:id="6"/>
      </w:r>
      <w:r w:rsidR="005B1566">
        <w:rPr>
          <w:rFonts w:ascii="Arial" w:hAnsi="Arial"/>
          <w:sz w:val="22"/>
          <w:szCs w:val="22"/>
        </w:rPr>
        <w:t xml:space="preserve">, </w:t>
      </w:r>
      <w:r w:rsidR="00676A82">
        <w:rPr>
          <w:rFonts w:ascii="Arial" w:hAnsi="Arial"/>
          <w:sz w:val="22"/>
          <w:szCs w:val="22"/>
        </w:rPr>
        <w:t xml:space="preserve">and where </w:t>
      </w:r>
      <w:r w:rsidR="00AE0F37" w:rsidRPr="00AE0F37">
        <w:rPr>
          <w:rFonts w:ascii="Arial" w:hAnsi="Arial"/>
          <w:sz w:val="22"/>
          <w:szCs w:val="22"/>
        </w:rPr>
        <w:t>the registrar has reason to believe</w:t>
      </w:r>
      <w:r w:rsidR="005B1566">
        <w:rPr>
          <w:rFonts w:ascii="Arial" w:hAnsi="Arial"/>
          <w:sz w:val="22"/>
          <w:szCs w:val="22"/>
        </w:rPr>
        <w:t xml:space="preserve"> the death was</w:t>
      </w:r>
      <w:r w:rsidR="00AE0F37" w:rsidRPr="00AE0F37">
        <w:rPr>
          <w:rFonts w:ascii="Arial" w:hAnsi="Arial"/>
          <w:sz w:val="22"/>
          <w:szCs w:val="22"/>
        </w:rPr>
        <w:t xml:space="preserve"> </w:t>
      </w:r>
      <w:r w:rsidR="00676A82">
        <w:rPr>
          <w:rFonts w:ascii="Arial" w:hAnsi="Arial"/>
          <w:sz w:val="22"/>
          <w:szCs w:val="22"/>
        </w:rPr>
        <w:t xml:space="preserve">suspicious, </w:t>
      </w:r>
      <w:r w:rsidR="00AE0F37" w:rsidRPr="00AE0F37">
        <w:rPr>
          <w:rFonts w:ascii="Arial" w:hAnsi="Arial"/>
          <w:sz w:val="22"/>
          <w:szCs w:val="22"/>
        </w:rPr>
        <w:t>unnatural</w:t>
      </w:r>
      <w:r w:rsidR="00676A82">
        <w:rPr>
          <w:rFonts w:ascii="Arial" w:hAnsi="Arial"/>
          <w:sz w:val="22"/>
          <w:szCs w:val="22"/>
        </w:rPr>
        <w:t xml:space="preserve">, </w:t>
      </w:r>
      <w:r w:rsidR="00AE0F37" w:rsidRPr="00AE0F37">
        <w:rPr>
          <w:rFonts w:ascii="Arial" w:hAnsi="Arial"/>
          <w:sz w:val="22"/>
          <w:szCs w:val="22"/>
        </w:rPr>
        <w:t>caused by violen</w:t>
      </w:r>
      <w:r w:rsidR="00676A82">
        <w:rPr>
          <w:rFonts w:ascii="Arial" w:hAnsi="Arial"/>
          <w:sz w:val="22"/>
          <w:szCs w:val="22"/>
        </w:rPr>
        <w:t>ce, caused by</w:t>
      </w:r>
      <w:r w:rsidR="00AE0F37" w:rsidRPr="00AE0F37">
        <w:rPr>
          <w:rFonts w:ascii="Arial" w:hAnsi="Arial"/>
          <w:sz w:val="22"/>
          <w:szCs w:val="22"/>
        </w:rPr>
        <w:t xml:space="preserve"> neglect,</w:t>
      </w:r>
      <w:r w:rsidR="00676A82">
        <w:rPr>
          <w:rFonts w:ascii="Arial" w:hAnsi="Arial"/>
          <w:sz w:val="22"/>
          <w:szCs w:val="22"/>
        </w:rPr>
        <w:t xml:space="preserve"> </w:t>
      </w:r>
      <w:r w:rsidR="00AE0F37" w:rsidRPr="00AE0F37">
        <w:rPr>
          <w:rFonts w:ascii="Arial" w:hAnsi="Arial"/>
          <w:sz w:val="22"/>
          <w:szCs w:val="22"/>
        </w:rPr>
        <w:t>or</w:t>
      </w:r>
      <w:r w:rsidR="00676A82">
        <w:rPr>
          <w:rFonts w:ascii="Arial" w:hAnsi="Arial"/>
          <w:sz w:val="22"/>
          <w:szCs w:val="22"/>
        </w:rPr>
        <w:t xml:space="preserve"> caused</w:t>
      </w:r>
      <w:r w:rsidR="00AE0F37" w:rsidRPr="00AE0F37">
        <w:rPr>
          <w:rFonts w:ascii="Arial" w:hAnsi="Arial"/>
          <w:sz w:val="22"/>
          <w:szCs w:val="22"/>
        </w:rPr>
        <w:t xml:space="preserve"> by abortion</w:t>
      </w:r>
      <w:r w:rsidR="00676A82">
        <w:rPr>
          <w:rStyle w:val="FootnoteReference"/>
          <w:rFonts w:ascii="Arial" w:hAnsi="Arial"/>
          <w:sz w:val="22"/>
          <w:szCs w:val="22"/>
        </w:rPr>
        <w:footnoteReference w:id="7"/>
      </w:r>
      <w:r w:rsidR="00676A82">
        <w:rPr>
          <w:rFonts w:ascii="Arial" w:hAnsi="Arial"/>
          <w:sz w:val="22"/>
          <w:szCs w:val="22"/>
        </w:rPr>
        <w:t>.</w:t>
      </w:r>
    </w:p>
    <w:p w14:paraId="1297C981" w14:textId="77777777" w:rsidR="00135854" w:rsidRDefault="00135854" w:rsidP="00135854">
      <w:pPr>
        <w:pStyle w:val="ListParagraph"/>
        <w:ind w:left="340"/>
        <w:rPr>
          <w:rFonts w:ascii="Arial" w:hAnsi="Arial"/>
          <w:sz w:val="22"/>
          <w:szCs w:val="22"/>
        </w:rPr>
      </w:pPr>
    </w:p>
    <w:p w14:paraId="7F2A89D3" w14:textId="3FC8E340" w:rsidR="00135854" w:rsidRDefault="000B6771" w:rsidP="00676A82">
      <w:pPr>
        <w:pStyle w:val="ListParagraph"/>
        <w:numPr>
          <w:ilvl w:val="0"/>
          <w:numId w:val="1"/>
        </w:numPr>
        <w:rPr>
          <w:rFonts w:ascii="Arial" w:hAnsi="Arial"/>
          <w:sz w:val="22"/>
          <w:szCs w:val="22"/>
        </w:rPr>
      </w:pPr>
      <w:r>
        <w:rPr>
          <w:rFonts w:ascii="Arial" w:hAnsi="Arial"/>
          <w:sz w:val="22"/>
          <w:szCs w:val="22"/>
        </w:rPr>
        <w:t>Regulation</w:t>
      </w:r>
      <w:r w:rsidR="00FB1EDD">
        <w:rPr>
          <w:rFonts w:ascii="Arial" w:hAnsi="Arial"/>
          <w:sz w:val="22"/>
          <w:szCs w:val="22"/>
        </w:rPr>
        <w:t xml:space="preserve"> 33</w:t>
      </w:r>
      <w:r w:rsidR="00F7456F">
        <w:rPr>
          <w:rFonts w:ascii="Arial" w:hAnsi="Arial"/>
          <w:sz w:val="22"/>
          <w:szCs w:val="22"/>
        </w:rPr>
        <w:t xml:space="preserve"> </w:t>
      </w:r>
      <w:r w:rsidR="00EC7585">
        <w:rPr>
          <w:rFonts w:ascii="Arial" w:hAnsi="Arial"/>
          <w:sz w:val="22"/>
          <w:szCs w:val="22"/>
        </w:rPr>
        <w:t xml:space="preserve">of the 1987 Regulations </w:t>
      </w:r>
      <w:r w:rsidR="00FB1EDD">
        <w:rPr>
          <w:rFonts w:ascii="Arial" w:hAnsi="Arial"/>
          <w:sz w:val="22"/>
          <w:szCs w:val="22"/>
        </w:rPr>
        <w:t>also requires the registrar to report</w:t>
      </w:r>
      <w:r w:rsidR="00EC7BB2">
        <w:rPr>
          <w:rFonts w:ascii="Arial" w:hAnsi="Arial"/>
          <w:sz w:val="22"/>
          <w:szCs w:val="22"/>
        </w:rPr>
        <w:t xml:space="preserve"> </w:t>
      </w:r>
      <w:r w:rsidR="00135854" w:rsidRPr="00135854">
        <w:rPr>
          <w:rFonts w:ascii="Arial" w:hAnsi="Arial"/>
          <w:sz w:val="22"/>
          <w:szCs w:val="22"/>
        </w:rPr>
        <w:t>an</w:t>
      </w:r>
      <w:r w:rsidR="00EC7BB2">
        <w:rPr>
          <w:rFonts w:ascii="Arial" w:hAnsi="Arial"/>
          <w:sz w:val="22"/>
          <w:szCs w:val="22"/>
        </w:rPr>
        <w:t>y</w:t>
      </w:r>
      <w:r w:rsidR="00135854" w:rsidRPr="00135854">
        <w:rPr>
          <w:rFonts w:ascii="Arial" w:hAnsi="Arial"/>
          <w:sz w:val="22"/>
          <w:szCs w:val="22"/>
        </w:rPr>
        <w:t xml:space="preserve"> alleged stillbirth</w:t>
      </w:r>
      <w:r w:rsidR="00EC7BB2">
        <w:rPr>
          <w:rFonts w:ascii="Arial" w:hAnsi="Arial"/>
          <w:sz w:val="22"/>
          <w:szCs w:val="22"/>
        </w:rPr>
        <w:t xml:space="preserve"> where</w:t>
      </w:r>
      <w:r w:rsidR="00135854">
        <w:rPr>
          <w:rFonts w:ascii="Arial" w:hAnsi="Arial"/>
          <w:sz w:val="22"/>
          <w:szCs w:val="22"/>
        </w:rPr>
        <w:t xml:space="preserve"> there is </w:t>
      </w:r>
      <w:r w:rsidR="00135854" w:rsidRPr="00135854">
        <w:rPr>
          <w:rFonts w:ascii="Arial" w:hAnsi="Arial"/>
          <w:sz w:val="22"/>
          <w:szCs w:val="22"/>
        </w:rPr>
        <w:t>reason to believe that the child was born alive</w:t>
      </w:r>
      <w:r w:rsidR="00EC7BB2">
        <w:rPr>
          <w:rFonts w:ascii="Arial" w:hAnsi="Arial"/>
          <w:sz w:val="22"/>
          <w:szCs w:val="22"/>
        </w:rPr>
        <w:t>.</w:t>
      </w:r>
    </w:p>
    <w:p w14:paraId="12E9349C" w14:textId="77777777" w:rsidR="001120C7" w:rsidRPr="00A14E65" w:rsidRDefault="001120C7" w:rsidP="00A14E65">
      <w:pPr>
        <w:rPr>
          <w:rFonts w:ascii="Arial" w:hAnsi="Arial"/>
          <w:sz w:val="22"/>
          <w:szCs w:val="22"/>
        </w:rPr>
      </w:pPr>
    </w:p>
    <w:p w14:paraId="7C7AB9C3" w14:textId="13900F57" w:rsidR="00925D18" w:rsidRPr="00474510" w:rsidRDefault="008C2816" w:rsidP="002A3324">
      <w:pPr>
        <w:rPr>
          <w:rFonts w:ascii="Arial" w:hAnsi="Arial"/>
          <w:b/>
          <w:bCs/>
          <w:sz w:val="22"/>
          <w:szCs w:val="22"/>
        </w:rPr>
      </w:pPr>
      <w:r>
        <w:rPr>
          <w:rFonts w:ascii="Arial" w:hAnsi="Arial"/>
          <w:b/>
          <w:bCs/>
          <w:sz w:val="22"/>
          <w:szCs w:val="22"/>
        </w:rPr>
        <w:t>ESTABLISHING WHETHER THERE HAS BEEN A LIVE BIRTH</w:t>
      </w:r>
    </w:p>
    <w:p w14:paraId="20AF93D1" w14:textId="0AC68475" w:rsidR="00474510" w:rsidRDefault="00474510" w:rsidP="002A3324">
      <w:pPr>
        <w:rPr>
          <w:rFonts w:ascii="Arial" w:hAnsi="Arial"/>
          <w:sz w:val="22"/>
          <w:szCs w:val="22"/>
        </w:rPr>
      </w:pPr>
    </w:p>
    <w:p w14:paraId="531CB095" w14:textId="77777777" w:rsidR="005B122A" w:rsidRDefault="00F872EF" w:rsidP="00A55EC5">
      <w:pPr>
        <w:pStyle w:val="ListParagraph"/>
        <w:numPr>
          <w:ilvl w:val="0"/>
          <w:numId w:val="1"/>
        </w:numPr>
        <w:rPr>
          <w:rFonts w:ascii="Arial" w:hAnsi="Arial"/>
          <w:sz w:val="22"/>
          <w:szCs w:val="22"/>
        </w:rPr>
      </w:pPr>
      <w:r>
        <w:rPr>
          <w:rFonts w:ascii="Arial" w:hAnsi="Arial"/>
          <w:sz w:val="22"/>
          <w:szCs w:val="22"/>
        </w:rPr>
        <w:t>To be considered to have been born alive, a</w:t>
      </w:r>
      <w:r w:rsidR="001B3376">
        <w:rPr>
          <w:rFonts w:ascii="Arial" w:hAnsi="Arial"/>
          <w:sz w:val="22"/>
          <w:szCs w:val="22"/>
        </w:rPr>
        <w:t xml:space="preserve"> child</w:t>
      </w:r>
      <w:r>
        <w:rPr>
          <w:rFonts w:ascii="Arial" w:hAnsi="Arial"/>
          <w:sz w:val="22"/>
          <w:szCs w:val="22"/>
        </w:rPr>
        <w:t xml:space="preserve"> must</w:t>
      </w:r>
      <w:r w:rsidR="005B122A">
        <w:rPr>
          <w:rFonts w:ascii="Arial" w:hAnsi="Arial"/>
          <w:sz w:val="22"/>
          <w:szCs w:val="22"/>
        </w:rPr>
        <w:t>:</w:t>
      </w:r>
    </w:p>
    <w:p w14:paraId="6E2C0FA0" w14:textId="77777777" w:rsidR="005B122A" w:rsidRDefault="005B122A" w:rsidP="005B122A">
      <w:pPr>
        <w:pStyle w:val="ListParagraph"/>
        <w:ind w:left="340"/>
        <w:rPr>
          <w:rFonts w:ascii="Arial" w:hAnsi="Arial"/>
          <w:sz w:val="22"/>
          <w:szCs w:val="22"/>
        </w:rPr>
      </w:pPr>
    </w:p>
    <w:p w14:paraId="79D896A9" w14:textId="572C7A25" w:rsidR="005B122A" w:rsidRDefault="00F872EF" w:rsidP="005B122A">
      <w:pPr>
        <w:pStyle w:val="ListParagraph"/>
        <w:numPr>
          <w:ilvl w:val="1"/>
          <w:numId w:val="1"/>
        </w:numPr>
        <w:ind w:left="850"/>
        <w:rPr>
          <w:rFonts w:ascii="Arial" w:hAnsi="Arial"/>
          <w:sz w:val="22"/>
          <w:szCs w:val="22"/>
        </w:rPr>
      </w:pPr>
      <w:r w:rsidRPr="00BE44E1">
        <w:rPr>
          <w:rFonts w:ascii="Arial" w:hAnsi="Arial"/>
          <w:b/>
          <w:bCs/>
          <w:sz w:val="22"/>
          <w:szCs w:val="22"/>
        </w:rPr>
        <w:t xml:space="preserve">have </w:t>
      </w:r>
      <w:r w:rsidR="00394191" w:rsidRPr="00BE44E1">
        <w:rPr>
          <w:rFonts w:ascii="Arial" w:hAnsi="Arial"/>
          <w:b/>
          <w:bCs/>
          <w:sz w:val="22"/>
          <w:szCs w:val="22"/>
        </w:rPr>
        <w:t>issued completely from its mother's body</w:t>
      </w:r>
      <w:r w:rsidR="003116BF">
        <w:rPr>
          <w:rFonts w:ascii="Arial" w:hAnsi="Arial"/>
          <w:sz w:val="22"/>
          <w:szCs w:val="22"/>
        </w:rPr>
        <w:t xml:space="preserve">. It does not matter </w:t>
      </w:r>
      <w:r w:rsidR="00394191" w:rsidRPr="00394191">
        <w:rPr>
          <w:rFonts w:ascii="Arial" w:hAnsi="Arial"/>
          <w:sz w:val="22"/>
          <w:szCs w:val="22"/>
        </w:rPr>
        <w:t>whether</w:t>
      </w:r>
      <w:r w:rsidR="003116BF">
        <w:rPr>
          <w:rFonts w:ascii="Arial" w:hAnsi="Arial"/>
          <w:sz w:val="22"/>
          <w:szCs w:val="22"/>
        </w:rPr>
        <w:t xml:space="preserve"> the birth was n</w:t>
      </w:r>
      <w:r w:rsidR="00394191" w:rsidRPr="00394191">
        <w:rPr>
          <w:rFonts w:ascii="Arial" w:hAnsi="Arial"/>
          <w:sz w:val="22"/>
          <w:szCs w:val="22"/>
        </w:rPr>
        <w:t>atural or by caesarean section</w:t>
      </w:r>
      <w:r w:rsidR="003116BF">
        <w:rPr>
          <w:rFonts w:ascii="Arial" w:hAnsi="Arial"/>
          <w:sz w:val="22"/>
          <w:szCs w:val="22"/>
        </w:rPr>
        <w:t xml:space="preserve">, and it is </w:t>
      </w:r>
      <w:r w:rsidR="00394191" w:rsidRPr="00394191">
        <w:rPr>
          <w:rFonts w:ascii="Arial" w:hAnsi="Arial"/>
          <w:sz w:val="22"/>
          <w:szCs w:val="22"/>
        </w:rPr>
        <w:t>not necessary for the placenta to have been delivered</w:t>
      </w:r>
      <w:r>
        <w:rPr>
          <w:rFonts w:ascii="Arial" w:hAnsi="Arial"/>
          <w:sz w:val="22"/>
          <w:szCs w:val="22"/>
        </w:rPr>
        <w:t>,</w:t>
      </w:r>
      <w:r w:rsidR="00394191" w:rsidRPr="00394191">
        <w:rPr>
          <w:rFonts w:ascii="Arial" w:hAnsi="Arial"/>
          <w:sz w:val="22"/>
          <w:szCs w:val="22"/>
        </w:rPr>
        <w:t xml:space="preserve"> or for the umbilical cord to have been cut. </w:t>
      </w:r>
    </w:p>
    <w:p w14:paraId="1A7D66DA" w14:textId="71730773" w:rsidR="003116BF" w:rsidRDefault="00F872EF" w:rsidP="005B122A">
      <w:pPr>
        <w:pStyle w:val="ListParagraph"/>
        <w:numPr>
          <w:ilvl w:val="1"/>
          <w:numId w:val="1"/>
        </w:numPr>
        <w:ind w:left="850"/>
        <w:rPr>
          <w:rFonts w:ascii="Arial" w:hAnsi="Arial"/>
          <w:sz w:val="22"/>
          <w:szCs w:val="22"/>
        </w:rPr>
      </w:pPr>
      <w:r w:rsidRPr="00BE44E1">
        <w:rPr>
          <w:rFonts w:ascii="Arial" w:hAnsi="Arial"/>
          <w:b/>
          <w:bCs/>
          <w:sz w:val="22"/>
          <w:szCs w:val="22"/>
        </w:rPr>
        <w:t>have shown</w:t>
      </w:r>
      <w:r w:rsidR="00394191" w:rsidRPr="00BE44E1">
        <w:rPr>
          <w:rFonts w:ascii="Arial" w:hAnsi="Arial"/>
          <w:b/>
          <w:bCs/>
          <w:sz w:val="22"/>
          <w:szCs w:val="22"/>
        </w:rPr>
        <w:t xml:space="preserve"> signs of lif</w:t>
      </w:r>
      <w:r w:rsidR="003116BF" w:rsidRPr="00BE44E1">
        <w:rPr>
          <w:rFonts w:ascii="Arial" w:hAnsi="Arial"/>
          <w:b/>
          <w:bCs/>
          <w:sz w:val="22"/>
          <w:szCs w:val="22"/>
        </w:rPr>
        <w:t>e</w:t>
      </w:r>
      <w:r w:rsidR="002B17C2">
        <w:rPr>
          <w:rFonts w:ascii="Arial" w:hAnsi="Arial"/>
          <w:sz w:val="22"/>
          <w:szCs w:val="22"/>
        </w:rPr>
        <w:t xml:space="preserve">. There is no </w:t>
      </w:r>
      <w:r w:rsidR="00497FE2">
        <w:rPr>
          <w:rFonts w:ascii="Arial" w:hAnsi="Arial"/>
          <w:sz w:val="22"/>
          <w:szCs w:val="22"/>
        </w:rPr>
        <w:t xml:space="preserve">legal </w:t>
      </w:r>
      <w:r w:rsidR="002B17C2">
        <w:rPr>
          <w:rFonts w:ascii="Arial" w:hAnsi="Arial"/>
          <w:sz w:val="22"/>
          <w:szCs w:val="22"/>
        </w:rPr>
        <w:t>definition as to what constitutes a sign of life and coroners may need to obtain a medical opinion. Signs that are generally accepted as being signs of life include (but are not limited to):</w:t>
      </w:r>
      <w:r w:rsidR="00012F07">
        <w:rPr>
          <w:rFonts w:ascii="Arial" w:hAnsi="Arial"/>
          <w:sz w:val="22"/>
          <w:szCs w:val="22"/>
        </w:rPr>
        <w:t xml:space="preserve"> </w:t>
      </w:r>
      <w:r w:rsidR="00394191" w:rsidRPr="00394191">
        <w:rPr>
          <w:rFonts w:ascii="Arial" w:hAnsi="Arial"/>
          <w:sz w:val="22"/>
          <w:szCs w:val="22"/>
        </w:rPr>
        <w:t>breat</w:t>
      </w:r>
      <w:r w:rsidR="00012F07">
        <w:rPr>
          <w:rFonts w:ascii="Arial" w:hAnsi="Arial"/>
          <w:sz w:val="22"/>
          <w:szCs w:val="22"/>
        </w:rPr>
        <w:t>hing</w:t>
      </w:r>
      <w:r w:rsidR="002B17C2">
        <w:rPr>
          <w:rFonts w:ascii="Arial" w:hAnsi="Arial"/>
          <w:sz w:val="22"/>
          <w:szCs w:val="22"/>
        </w:rPr>
        <w:t>,</w:t>
      </w:r>
      <w:r w:rsidR="00413756">
        <w:rPr>
          <w:rFonts w:ascii="Arial" w:hAnsi="Arial"/>
          <w:sz w:val="22"/>
          <w:szCs w:val="22"/>
        </w:rPr>
        <w:t xml:space="preserve"> crying, or sustained gasps;</w:t>
      </w:r>
      <w:r w:rsidR="00232F01">
        <w:rPr>
          <w:rFonts w:ascii="Arial" w:hAnsi="Arial"/>
          <w:sz w:val="22"/>
          <w:szCs w:val="22"/>
        </w:rPr>
        <w:t xml:space="preserve"> </w:t>
      </w:r>
      <w:r w:rsidR="00413756">
        <w:rPr>
          <w:rFonts w:ascii="Arial" w:hAnsi="Arial"/>
          <w:sz w:val="22"/>
          <w:szCs w:val="22"/>
        </w:rPr>
        <w:t>a</w:t>
      </w:r>
      <w:r w:rsidR="00394191" w:rsidRPr="00394191">
        <w:rPr>
          <w:rFonts w:ascii="Arial" w:hAnsi="Arial"/>
          <w:sz w:val="22"/>
          <w:szCs w:val="22"/>
        </w:rPr>
        <w:t xml:space="preserve"> </w:t>
      </w:r>
      <w:proofErr w:type="spellStart"/>
      <w:r w:rsidR="00394191" w:rsidRPr="00394191">
        <w:rPr>
          <w:rFonts w:ascii="Arial" w:hAnsi="Arial"/>
          <w:sz w:val="22"/>
          <w:szCs w:val="22"/>
        </w:rPr>
        <w:t>heart</w:t>
      </w:r>
      <w:r w:rsidR="00413756">
        <w:rPr>
          <w:rFonts w:ascii="Arial" w:hAnsi="Arial"/>
          <w:sz w:val="22"/>
          <w:szCs w:val="22"/>
        </w:rPr>
        <w:t>beart</w:t>
      </w:r>
      <w:proofErr w:type="spellEnd"/>
      <w:r w:rsidR="00232F01">
        <w:rPr>
          <w:rFonts w:ascii="Arial" w:hAnsi="Arial"/>
          <w:sz w:val="22"/>
          <w:szCs w:val="22"/>
        </w:rPr>
        <w:t xml:space="preserve">; </w:t>
      </w:r>
      <w:r w:rsidR="00012F07">
        <w:rPr>
          <w:rFonts w:ascii="Arial" w:hAnsi="Arial"/>
          <w:sz w:val="22"/>
          <w:szCs w:val="22"/>
        </w:rPr>
        <w:t>a pulsing</w:t>
      </w:r>
      <w:r w:rsidR="00394191" w:rsidRPr="00394191">
        <w:rPr>
          <w:rFonts w:ascii="Arial" w:hAnsi="Arial"/>
          <w:sz w:val="22"/>
          <w:szCs w:val="22"/>
        </w:rPr>
        <w:t xml:space="preserve"> umbilical cord</w:t>
      </w:r>
      <w:r w:rsidR="00232F01">
        <w:rPr>
          <w:rFonts w:ascii="Arial" w:hAnsi="Arial"/>
          <w:sz w:val="22"/>
          <w:szCs w:val="22"/>
        </w:rPr>
        <w:t>;</w:t>
      </w:r>
      <w:r w:rsidR="00394191" w:rsidRPr="00394191">
        <w:rPr>
          <w:rFonts w:ascii="Arial" w:hAnsi="Arial"/>
          <w:sz w:val="22"/>
          <w:szCs w:val="22"/>
        </w:rPr>
        <w:t xml:space="preserve"> or </w:t>
      </w:r>
      <w:r w:rsidR="00727B67">
        <w:rPr>
          <w:rFonts w:ascii="Arial" w:hAnsi="Arial"/>
          <w:sz w:val="22"/>
          <w:szCs w:val="22"/>
        </w:rPr>
        <w:t xml:space="preserve">making </w:t>
      </w:r>
      <w:r w:rsidR="00394191" w:rsidRPr="00394191">
        <w:rPr>
          <w:rFonts w:ascii="Arial" w:hAnsi="Arial"/>
          <w:sz w:val="22"/>
          <w:szCs w:val="22"/>
        </w:rPr>
        <w:t>definite movement of voluntary muscles</w:t>
      </w:r>
      <w:r w:rsidR="00727B67">
        <w:rPr>
          <w:rFonts w:ascii="Arial" w:hAnsi="Arial"/>
          <w:sz w:val="22"/>
          <w:szCs w:val="22"/>
        </w:rPr>
        <w:t xml:space="preserve">. </w:t>
      </w:r>
    </w:p>
    <w:p w14:paraId="184AD0A6" w14:textId="77777777" w:rsidR="003116BF" w:rsidRDefault="003116BF" w:rsidP="003116BF">
      <w:pPr>
        <w:rPr>
          <w:rFonts w:ascii="Arial" w:hAnsi="Arial"/>
          <w:sz w:val="22"/>
          <w:szCs w:val="22"/>
        </w:rPr>
      </w:pPr>
    </w:p>
    <w:p w14:paraId="4452FF89" w14:textId="1F122AFC" w:rsidR="00B341EF" w:rsidRPr="003909BD" w:rsidRDefault="00727B67" w:rsidP="00767DC7">
      <w:pPr>
        <w:pStyle w:val="ListParagraph"/>
        <w:numPr>
          <w:ilvl w:val="0"/>
          <w:numId w:val="1"/>
        </w:numPr>
        <w:rPr>
          <w:rFonts w:ascii="Arial" w:hAnsi="Arial"/>
          <w:sz w:val="22"/>
          <w:szCs w:val="22"/>
        </w:rPr>
      </w:pPr>
      <w:r w:rsidRPr="003909BD">
        <w:rPr>
          <w:rFonts w:ascii="Arial" w:hAnsi="Arial"/>
          <w:sz w:val="22"/>
          <w:szCs w:val="22"/>
        </w:rPr>
        <w:t xml:space="preserve">If a child </w:t>
      </w:r>
      <w:r w:rsidR="009A76DA" w:rsidRPr="003909BD">
        <w:rPr>
          <w:rFonts w:ascii="Arial" w:hAnsi="Arial"/>
          <w:sz w:val="22"/>
          <w:szCs w:val="22"/>
        </w:rPr>
        <w:t xml:space="preserve">has been born </w:t>
      </w:r>
      <w:r w:rsidR="00734A1E" w:rsidRPr="003909BD">
        <w:rPr>
          <w:rFonts w:ascii="Arial" w:hAnsi="Arial"/>
          <w:sz w:val="22"/>
          <w:szCs w:val="22"/>
        </w:rPr>
        <w:t>alive</w:t>
      </w:r>
      <w:r w:rsidR="00274AE6">
        <w:rPr>
          <w:rFonts w:ascii="Arial" w:hAnsi="Arial"/>
          <w:sz w:val="22"/>
          <w:szCs w:val="22"/>
        </w:rPr>
        <w:t xml:space="preserve"> (</w:t>
      </w:r>
      <w:r w:rsidR="00734A1E" w:rsidRPr="003909BD">
        <w:rPr>
          <w:rFonts w:ascii="Arial" w:hAnsi="Arial"/>
          <w:sz w:val="22"/>
          <w:szCs w:val="22"/>
        </w:rPr>
        <w:t xml:space="preserve">no matter how brief that child’s life </w:t>
      </w:r>
      <w:r w:rsidR="0022178F">
        <w:rPr>
          <w:rFonts w:ascii="Arial" w:hAnsi="Arial"/>
          <w:sz w:val="22"/>
          <w:szCs w:val="22"/>
        </w:rPr>
        <w:t>is</w:t>
      </w:r>
      <w:r w:rsidR="00734A1E" w:rsidRPr="003909BD">
        <w:rPr>
          <w:rFonts w:ascii="Arial" w:hAnsi="Arial"/>
          <w:sz w:val="22"/>
          <w:szCs w:val="22"/>
        </w:rPr>
        <w:t>,</w:t>
      </w:r>
      <w:r w:rsidR="00414BA4">
        <w:rPr>
          <w:rFonts w:ascii="Arial" w:hAnsi="Arial"/>
          <w:sz w:val="22"/>
          <w:szCs w:val="22"/>
        </w:rPr>
        <w:t xml:space="preserve"> </w:t>
      </w:r>
      <w:r w:rsidR="00C04871">
        <w:rPr>
          <w:rFonts w:ascii="Arial" w:hAnsi="Arial"/>
          <w:sz w:val="22"/>
          <w:szCs w:val="22"/>
        </w:rPr>
        <w:t>and whatever the extent of any</w:t>
      </w:r>
      <w:r w:rsidR="00274AE6">
        <w:rPr>
          <w:rFonts w:ascii="Arial" w:hAnsi="Arial"/>
          <w:sz w:val="22"/>
          <w:szCs w:val="22"/>
        </w:rPr>
        <w:t xml:space="preserve"> physical defects the child might have),</w:t>
      </w:r>
      <w:r w:rsidR="00734A1E" w:rsidRPr="003909BD">
        <w:rPr>
          <w:rFonts w:ascii="Arial" w:hAnsi="Arial"/>
          <w:sz w:val="22"/>
          <w:szCs w:val="22"/>
        </w:rPr>
        <w:t xml:space="preserve"> t</w:t>
      </w:r>
      <w:r w:rsidR="007425A9" w:rsidRPr="003909BD">
        <w:rPr>
          <w:rFonts w:ascii="Arial" w:hAnsi="Arial"/>
          <w:sz w:val="22"/>
          <w:szCs w:val="22"/>
        </w:rPr>
        <w:t>he coroner</w:t>
      </w:r>
      <w:r w:rsidR="002E1D3C" w:rsidRPr="003909BD">
        <w:rPr>
          <w:rFonts w:ascii="Arial" w:hAnsi="Arial"/>
          <w:sz w:val="22"/>
          <w:szCs w:val="22"/>
        </w:rPr>
        <w:t xml:space="preserve"> will have a duty to</w:t>
      </w:r>
      <w:r w:rsidR="007425A9" w:rsidRPr="003909BD">
        <w:rPr>
          <w:rFonts w:ascii="Arial" w:hAnsi="Arial"/>
          <w:sz w:val="22"/>
          <w:szCs w:val="22"/>
        </w:rPr>
        <w:t xml:space="preserve"> investigate </w:t>
      </w:r>
      <w:r w:rsidR="002F59C5">
        <w:rPr>
          <w:rFonts w:ascii="Arial" w:hAnsi="Arial"/>
          <w:sz w:val="22"/>
          <w:szCs w:val="22"/>
        </w:rPr>
        <w:t>th</w:t>
      </w:r>
      <w:r w:rsidR="003A786B">
        <w:rPr>
          <w:rFonts w:ascii="Arial" w:hAnsi="Arial"/>
          <w:sz w:val="22"/>
          <w:szCs w:val="22"/>
        </w:rPr>
        <w:t>e</w:t>
      </w:r>
      <w:r w:rsidR="002F59C5">
        <w:rPr>
          <w:rFonts w:ascii="Arial" w:hAnsi="Arial"/>
          <w:sz w:val="22"/>
          <w:szCs w:val="22"/>
        </w:rPr>
        <w:t xml:space="preserve"> child’s</w:t>
      </w:r>
      <w:r w:rsidR="007425A9" w:rsidRPr="003909BD">
        <w:rPr>
          <w:rFonts w:ascii="Arial" w:hAnsi="Arial"/>
          <w:sz w:val="22"/>
          <w:szCs w:val="22"/>
        </w:rPr>
        <w:t xml:space="preserve"> death if section 1 Coroners and Justice Act 2009 </w:t>
      </w:r>
      <w:r w:rsidR="001A7FB7" w:rsidRPr="003909BD">
        <w:rPr>
          <w:rFonts w:ascii="Arial" w:hAnsi="Arial"/>
          <w:sz w:val="22"/>
          <w:szCs w:val="22"/>
        </w:rPr>
        <w:lastRenderedPageBreak/>
        <w:t>applies</w:t>
      </w:r>
      <w:r w:rsidR="007425A9" w:rsidRPr="003909BD">
        <w:rPr>
          <w:rFonts w:ascii="Arial" w:hAnsi="Arial"/>
          <w:sz w:val="22"/>
          <w:szCs w:val="22"/>
        </w:rPr>
        <w:t>. However, i</w:t>
      </w:r>
      <w:r w:rsidR="006E0982" w:rsidRPr="003909BD">
        <w:rPr>
          <w:rFonts w:ascii="Arial" w:hAnsi="Arial"/>
          <w:sz w:val="22"/>
          <w:szCs w:val="22"/>
        </w:rPr>
        <w:t xml:space="preserve">t can be difficult to establish whether a child </w:t>
      </w:r>
      <w:r w:rsidR="007258A8">
        <w:rPr>
          <w:rFonts w:ascii="Arial" w:hAnsi="Arial"/>
          <w:sz w:val="22"/>
          <w:szCs w:val="22"/>
        </w:rPr>
        <w:t>showed</w:t>
      </w:r>
      <w:r w:rsidR="006E0982" w:rsidRPr="003909BD">
        <w:rPr>
          <w:rFonts w:ascii="Arial" w:hAnsi="Arial"/>
          <w:sz w:val="22"/>
          <w:szCs w:val="22"/>
        </w:rPr>
        <w:t xml:space="preserve"> signs of life after birth</w:t>
      </w:r>
      <w:r w:rsidR="00B341EF" w:rsidRPr="003909BD">
        <w:rPr>
          <w:rFonts w:ascii="Arial" w:hAnsi="Arial"/>
          <w:sz w:val="22"/>
          <w:szCs w:val="22"/>
        </w:rPr>
        <w:t xml:space="preserve">, </w:t>
      </w:r>
      <w:r w:rsidR="00767DC7" w:rsidRPr="003909BD">
        <w:rPr>
          <w:rFonts w:ascii="Arial" w:hAnsi="Arial"/>
          <w:sz w:val="22"/>
          <w:szCs w:val="22"/>
        </w:rPr>
        <w:t>as medical opinion suggests there may be fleeting reflex activity</w:t>
      </w:r>
      <w:r w:rsidR="005A3B5D" w:rsidRPr="005A3B5D">
        <w:rPr>
          <w:rFonts w:ascii="Arial" w:hAnsi="Arial"/>
          <w:sz w:val="22"/>
          <w:szCs w:val="22"/>
        </w:rPr>
        <w:t xml:space="preserve"> </w:t>
      </w:r>
      <w:r w:rsidR="005A3B5D" w:rsidRPr="003909BD">
        <w:rPr>
          <w:rFonts w:ascii="Arial" w:hAnsi="Arial"/>
          <w:sz w:val="22"/>
          <w:szCs w:val="22"/>
        </w:rPr>
        <w:t xml:space="preserve">in babies that have died shortly before </w:t>
      </w:r>
      <w:r w:rsidR="00AF5133">
        <w:rPr>
          <w:rFonts w:ascii="Arial" w:hAnsi="Arial"/>
          <w:sz w:val="22"/>
          <w:szCs w:val="22"/>
        </w:rPr>
        <w:t>birth.</w:t>
      </w:r>
      <w:r w:rsidR="003909BD" w:rsidRPr="003909BD">
        <w:rPr>
          <w:rFonts w:ascii="Arial" w:hAnsi="Arial"/>
          <w:sz w:val="22"/>
          <w:szCs w:val="22"/>
        </w:rPr>
        <w:t xml:space="preserve"> </w:t>
      </w:r>
      <w:r w:rsidR="003909BD">
        <w:rPr>
          <w:rFonts w:ascii="Arial" w:hAnsi="Arial"/>
          <w:sz w:val="22"/>
          <w:szCs w:val="22"/>
        </w:rPr>
        <w:t>P</w:t>
      </w:r>
      <w:r w:rsidR="00B341EF" w:rsidRPr="003909BD">
        <w:rPr>
          <w:rFonts w:ascii="Arial" w:hAnsi="Arial"/>
          <w:sz w:val="22"/>
          <w:szCs w:val="22"/>
        </w:rPr>
        <w:t>arents and medical professional</w:t>
      </w:r>
      <w:r w:rsidR="00916190" w:rsidRPr="003909BD">
        <w:rPr>
          <w:rFonts w:ascii="Arial" w:hAnsi="Arial"/>
          <w:sz w:val="22"/>
          <w:szCs w:val="22"/>
        </w:rPr>
        <w:t>s</w:t>
      </w:r>
      <w:r w:rsidR="001A7FB7" w:rsidRPr="003909BD">
        <w:rPr>
          <w:rFonts w:ascii="Arial" w:hAnsi="Arial"/>
          <w:sz w:val="22"/>
          <w:szCs w:val="22"/>
        </w:rPr>
        <w:t xml:space="preserve"> </w:t>
      </w:r>
      <w:r w:rsidR="00BA3AD8" w:rsidRPr="003909BD">
        <w:rPr>
          <w:rFonts w:ascii="Arial" w:hAnsi="Arial"/>
          <w:sz w:val="22"/>
          <w:szCs w:val="22"/>
        </w:rPr>
        <w:t>might</w:t>
      </w:r>
      <w:r w:rsidR="003909BD">
        <w:rPr>
          <w:rFonts w:ascii="Arial" w:hAnsi="Arial"/>
          <w:sz w:val="22"/>
          <w:szCs w:val="22"/>
        </w:rPr>
        <w:t xml:space="preserve"> also</w:t>
      </w:r>
      <w:r w:rsidR="00BA3AD8" w:rsidRPr="003909BD">
        <w:rPr>
          <w:rFonts w:ascii="Arial" w:hAnsi="Arial"/>
          <w:sz w:val="22"/>
          <w:szCs w:val="22"/>
        </w:rPr>
        <w:t xml:space="preserve"> </w:t>
      </w:r>
      <w:r w:rsidR="00A35FFB" w:rsidRPr="003909BD">
        <w:rPr>
          <w:rFonts w:ascii="Arial" w:hAnsi="Arial"/>
          <w:sz w:val="22"/>
          <w:szCs w:val="22"/>
        </w:rPr>
        <w:t xml:space="preserve">have </w:t>
      </w:r>
      <w:r w:rsidR="00E53088" w:rsidRPr="003909BD">
        <w:rPr>
          <w:rFonts w:ascii="Arial" w:hAnsi="Arial"/>
          <w:sz w:val="22"/>
          <w:szCs w:val="22"/>
        </w:rPr>
        <w:t>opposing views</w:t>
      </w:r>
      <w:r w:rsidR="003909BD">
        <w:rPr>
          <w:rFonts w:ascii="Arial" w:hAnsi="Arial"/>
          <w:sz w:val="22"/>
          <w:szCs w:val="22"/>
        </w:rPr>
        <w:t xml:space="preserve"> as to whether</w:t>
      </w:r>
      <w:r w:rsidR="0043126B">
        <w:rPr>
          <w:rFonts w:ascii="Arial" w:hAnsi="Arial"/>
          <w:sz w:val="22"/>
          <w:szCs w:val="22"/>
        </w:rPr>
        <w:t xml:space="preserve"> </w:t>
      </w:r>
      <w:r w:rsidR="003909BD">
        <w:rPr>
          <w:rFonts w:ascii="Arial" w:hAnsi="Arial"/>
          <w:sz w:val="22"/>
          <w:szCs w:val="22"/>
        </w:rPr>
        <w:t xml:space="preserve">signs of life </w:t>
      </w:r>
      <w:r w:rsidR="00107D48">
        <w:rPr>
          <w:rFonts w:ascii="Arial" w:hAnsi="Arial"/>
          <w:sz w:val="22"/>
          <w:szCs w:val="22"/>
        </w:rPr>
        <w:t>were observed</w:t>
      </w:r>
      <w:r w:rsidR="00E53088" w:rsidRPr="003909BD">
        <w:rPr>
          <w:rFonts w:ascii="Arial" w:hAnsi="Arial"/>
          <w:sz w:val="22"/>
          <w:szCs w:val="22"/>
        </w:rPr>
        <w:t>.</w:t>
      </w:r>
    </w:p>
    <w:p w14:paraId="14FB3EA9" w14:textId="77777777" w:rsidR="00B341EF" w:rsidRDefault="00B341EF" w:rsidP="00B341EF">
      <w:pPr>
        <w:pStyle w:val="ListParagraph"/>
        <w:ind w:left="340"/>
        <w:rPr>
          <w:rFonts w:ascii="Arial" w:hAnsi="Arial"/>
          <w:sz w:val="22"/>
          <w:szCs w:val="22"/>
        </w:rPr>
      </w:pPr>
    </w:p>
    <w:p w14:paraId="42512A41" w14:textId="6CDF3BB4" w:rsidR="00A45295" w:rsidRPr="00B45A22" w:rsidRDefault="00A55EC5" w:rsidP="00555738">
      <w:pPr>
        <w:pStyle w:val="ListParagraph"/>
        <w:numPr>
          <w:ilvl w:val="0"/>
          <w:numId w:val="1"/>
        </w:numPr>
        <w:rPr>
          <w:rFonts w:ascii="Arial" w:hAnsi="Arial"/>
          <w:bCs/>
          <w:sz w:val="22"/>
          <w:szCs w:val="22"/>
        </w:rPr>
      </w:pPr>
      <w:r w:rsidRPr="00B45A22">
        <w:rPr>
          <w:rFonts w:ascii="Arial" w:hAnsi="Arial"/>
          <w:sz w:val="22"/>
          <w:szCs w:val="22"/>
        </w:rPr>
        <w:t xml:space="preserve">Where there is doubt about whether </w:t>
      </w:r>
      <w:r w:rsidR="00E53088">
        <w:rPr>
          <w:rFonts w:ascii="Arial" w:hAnsi="Arial"/>
          <w:sz w:val="22"/>
          <w:szCs w:val="22"/>
        </w:rPr>
        <w:t>a</w:t>
      </w:r>
      <w:r w:rsidRPr="00B45A22">
        <w:rPr>
          <w:rFonts w:ascii="Arial" w:hAnsi="Arial"/>
          <w:sz w:val="22"/>
          <w:szCs w:val="22"/>
        </w:rPr>
        <w:t xml:space="preserve"> child was</w:t>
      </w:r>
      <w:r w:rsidR="00E53088">
        <w:rPr>
          <w:rFonts w:ascii="Arial" w:hAnsi="Arial"/>
          <w:sz w:val="22"/>
          <w:szCs w:val="22"/>
        </w:rPr>
        <w:t xml:space="preserve"> born alive or was</w:t>
      </w:r>
      <w:r w:rsidRPr="00B45A22">
        <w:rPr>
          <w:rFonts w:ascii="Arial" w:hAnsi="Arial"/>
          <w:sz w:val="22"/>
          <w:szCs w:val="22"/>
        </w:rPr>
        <w:t xml:space="preserve"> stillborn, </w:t>
      </w:r>
      <w:r w:rsidR="00DD03DC" w:rsidRPr="00B45A22">
        <w:rPr>
          <w:rFonts w:ascii="Arial" w:hAnsi="Arial"/>
          <w:sz w:val="22"/>
          <w:szCs w:val="22"/>
        </w:rPr>
        <w:t>a</w:t>
      </w:r>
      <w:r w:rsidRPr="00B45A22">
        <w:rPr>
          <w:rFonts w:ascii="Arial" w:hAnsi="Arial"/>
          <w:sz w:val="22"/>
          <w:szCs w:val="22"/>
        </w:rPr>
        <w:t xml:space="preserve"> coroner </w:t>
      </w:r>
      <w:r w:rsidR="006C0DDF">
        <w:rPr>
          <w:rFonts w:ascii="Arial" w:hAnsi="Arial"/>
          <w:sz w:val="22"/>
          <w:szCs w:val="22"/>
        </w:rPr>
        <w:t>can either</w:t>
      </w:r>
      <w:r w:rsidRPr="00B45A22">
        <w:rPr>
          <w:rFonts w:ascii="Arial" w:hAnsi="Arial"/>
          <w:sz w:val="22"/>
          <w:szCs w:val="22"/>
        </w:rPr>
        <w:t xml:space="preserve"> </w:t>
      </w:r>
      <w:r w:rsidR="00494C26">
        <w:rPr>
          <w:rFonts w:ascii="Arial" w:hAnsi="Arial"/>
          <w:sz w:val="22"/>
          <w:szCs w:val="22"/>
        </w:rPr>
        <w:t>make</w:t>
      </w:r>
      <w:r w:rsidR="006810D4">
        <w:rPr>
          <w:rFonts w:ascii="Arial" w:hAnsi="Arial"/>
          <w:sz w:val="22"/>
          <w:szCs w:val="22"/>
        </w:rPr>
        <w:t xml:space="preserve"> </w:t>
      </w:r>
      <w:r w:rsidR="008A6FAD">
        <w:rPr>
          <w:rFonts w:ascii="Arial" w:hAnsi="Arial"/>
          <w:sz w:val="22"/>
          <w:szCs w:val="22"/>
        </w:rPr>
        <w:t>preliminary</w:t>
      </w:r>
      <w:r w:rsidR="0057702D">
        <w:rPr>
          <w:rFonts w:ascii="Arial" w:hAnsi="Arial"/>
          <w:sz w:val="22"/>
          <w:szCs w:val="22"/>
        </w:rPr>
        <w:t xml:space="preserve"> inquiries</w:t>
      </w:r>
      <w:r w:rsidR="004F1A98">
        <w:rPr>
          <w:rFonts w:ascii="Arial" w:hAnsi="Arial"/>
          <w:sz w:val="22"/>
          <w:szCs w:val="22"/>
        </w:rPr>
        <w:t xml:space="preserve"> to </w:t>
      </w:r>
      <w:r w:rsidR="00E64128">
        <w:rPr>
          <w:rFonts w:ascii="Arial" w:hAnsi="Arial"/>
          <w:sz w:val="22"/>
          <w:szCs w:val="22"/>
        </w:rPr>
        <w:t xml:space="preserve">try to </w:t>
      </w:r>
      <w:r w:rsidR="004F1A98">
        <w:rPr>
          <w:rFonts w:ascii="Arial" w:hAnsi="Arial"/>
          <w:sz w:val="22"/>
          <w:szCs w:val="22"/>
        </w:rPr>
        <w:t xml:space="preserve">establish the </w:t>
      </w:r>
      <w:proofErr w:type="gramStart"/>
      <w:r w:rsidR="004F1A98">
        <w:rPr>
          <w:rFonts w:ascii="Arial" w:hAnsi="Arial"/>
          <w:sz w:val="22"/>
          <w:szCs w:val="22"/>
        </w:rPr>
        <w:t>position</w:t>
      </w:r>
      <w:r w:rsidR="002D74CA">
        <w:rPr>
          <w:rFonts w:ascii="Arial" w:hAnsi="Arial"/>
          <w:sz w:val="22"/>
          <w:szCs w:val="22"/>
        </w:rPr>
        <w:t>, or</w:t>
      </w:r>
      <w:proofErr w:type="gramEnd"/>
      <w:r w:rsidR="002D74CA">
        <w:rPr>
          <w:rFonts w:ascii="Arial" w:hAnsi="Arial"/>
          <w:sz w:val="22"/>
          <w:szCs w:val="22"/>
        </w:rPr>
        <w:t xml:space="preserve"> </w:t>
      </w:r>
      <w:r w:rsidR="00B76F0F">
        <w:rPr>
          <w:rFonts w:ascii="Arial" w:hAnsi="Arial"/>
          <w:sz w:val="22"/>
          <w:szCs w:val="22"/>
        </w:rPr>
        <w:t xml:space="preserve">can </w:t>
      </w:r>
      <w:r w:rsidR="007B442D">
        <w:rPr>
          <w:rFonts w:ascii="Arial" w:hAnsi="Arial"/>
          <w:sz w:val="22"/>
          <w:szCs w:val="22"/>
        </w:rPr>
        <w:t>begin an investigation</w:t>
      </w:r>
      <w:r w:rsidR="007B442D">
        <w:rPr>
          <w:rFonts w:ascii="Arial" w:hAnsi="Arial"/>
          <w:bCs/>
          <w:sz w:val="22"/>
          <w:szCs w:val="22"/>
        </w:rPr>
        <w:t xml:space="preserve">. </w:t>
      </w:r>
      <w:r w:rsidR="0044190E">
        <w:rPr>
          <w:rFonts w:ascii="Arial" w:hAnsi="Arial"/>
          <w:bCs/>
          <w:sz w:val="22"/>
          <w:szCs w:val="22"/>
        </w:rPr>
        <w:t>A</w:t>
      </w:r>
      <w:r w:rsidR="007B442D">
        <w:rPr>
          <w:rFonts w:ascii="Arial" w:hAnsi="Arial"/>
          <w:bCs/>
          <w:sz w:val="22"/>
          <w:szCs w:val="22"/>
        </w:rPr>
        <w:t xml:space="preserve"> coroner does not have to be</w:t>
      </w:r>
      <w:r w:rsidR="00FF0E3A" w:rsidRPr="00B45A22">
        <w:rPr>
          <w:rFonts w:ascii="Arial" w:hAnsi="Arial"/>
          <w:bCs/>
          <w:sz w:val="22"/>
          <w:szCs w:val="22"/>
        </w:rPr>
        <w:t xml:space="preserve"> satisfied on the balance of probabilit</w:t>
      </w:r>
      <w:r w:rsidR="00866F4D">
        <w:rPr>
          <w:rFonts w:ascii="Arial" w:hAnsi="Arial"/>
          <w:bCs/>
          <w:sz w:val="22"/>
          <w:szCs w:val="22"/>
        </w:rPr>
        <w:t>ies</w:t>
      </w:r>
      <w:r w:rsidR="00FF0E3A" w:rsidRPr="00B45A22">
        <w:rPr>
          <w:rFonts w:ascii="Arial" w:hAnsi="Arial"/>
          <w:bCs/>
          <w:sz w:val="22"/>
          <w:szCs w:val="22"/>
        </w:rPr>
        <w:t xml:space="preserve"> that </w:t>
      </w:r>
      <w:r w:rsidR="00E53088">
        <w:rPr>
          <w:rFonts w:ascii="Arial" w:hAnsi="Arial"/>
          <w:bCs/>
          <w:sz w:val="22"/>
          <w:szCs w:val="22"/>
        </w:rPr>
        <w:t>the child</w:t>
      </w:r>
      <w:r w:rsidR="00FF0E3A" w:rsidRPr="00B45A22">
        <w:rPr>
          <w:rFonts w:ascii="Arial" w:hAnsi="Arial"/>
          <w:bCs/>
          <w:sz w:val="22"/>
          <w:szCs w:val="22"/>
        </w:rPr>
        <w:t xml:space="preserve"> was born alive</w:t>
      </w:r>
      <w:r w:rsidR="0044190E">
        <w:rPr>
          <w:rFonts w:ascii="Arial" w:hAnsi="Arial"/>
          <w:bCs/>
          <w:sz w:val="22"/>
          <w:szCs w:val="22"/>
        </w:rPr>
        <w:t xml:space="preserve"> before an investigation can be commenced</w:t>
      </w:r>
      <w:r w:rsidR="00936E25">
        <w:rPr>
          <w:rStyle w:val="FootnoteReference"/>
          <w:rFonts w:ascii="Arial" w:hAnsi="Arial"/>
          <w:bCs/>
          <w:sz w:val="22"/>
          <w:szCs w:val="22"/>
        </w:rPr>
        <w:footnoteReference w:id="8"/>
      </w:r>
      <w:r w:rsidR="00FF0E3A" w:rsidRPr="00B45A22">
        <w:rPr>
          <w:rFonts w:ascii="Arial" w:hAnsi="Arial"/>
          <w:bCs/>
          <w:sz w:val="22"/>
          <w:szCs w:val="22"/>
        </w:rPr>
        <w:t>.</w:t>
      </w:r>
    </w:p>
    <w:p w14:paraId="235DB03B" w14:textId="77777777" w:rsidR="00B45A22" w:rsidRPr="00B45A22" w:rsidRDefault="00B45A22" w:rsidP="00B45A22">
      <w:pPr>
        <w:pStyle w:val="ListParagraph"/>
        <w:rPr>
          <w:rFonts w:ascii="Arial" w:hAnsi="Arial"/>
          <w:bCs/>
          <w:sz w:val="22"/>
          <w:szCs w:val="22"/>
        </w:rPr>
      </w:pPr>
    </w:p>
    <w:p w14:paraId="6B68825A" w14:textId="73556B9F" w:rsidR="00B45A22" w:rsidRPr="0074444C" w:rsidRDefault="00803D63" w:rsidP="00CF5116">
      <w:pPr>
        <w:pStyle w:val="ListParagraph"/>
        <w:numPr>
          <w:ilvl w:val="0"/>
          <w:numId w:val="1"/>
        </w:numPr>
        <w:rPr>
          <w:rFonts w:ascii="Arial" w:hAnsi="Arial"/>
          <w:bCs/>
          <w:sz w:val="22"/>
          <w:szCs w:val="22"/>
        </w:rPr>
      </w:pPr>
      <w:r>
        <w:rPr>
          <w:rFonts w:ascii="Arial" w:hAnsi="Arial"/>
          <w:sz w:val="22"/>
          <w:szCs w:val="22"/>
        </w:rPr>
        <w:t>A</w:t>
      </w:r>
      <w:r w:rsidR="00E67F77">
        <w:rPr>
          <w:rFonts w:ascii="Arial" w:hAnsi="Arial"/>
          <w:sz w:val="22"/>
          <w:szCs w:val="22"/>
        </w:rPr>
        <w:t xml:space="preserve"> post</w:t>
      </w:r>
      <w:r w:rsidR="004A17B2">
        <w:rPr>
          <w:rFonts w:ascii="Arial" w:hAnsi="Arial"/>
          <w:sz w:val="22"/>
          <w:szCs w:val="22"/>
        </w:rPr>
        <w:t>-</w:t>
      </w:r>
      <w:r w:rsidR="00E67F77">
        <w:rPr>
          <w:rFonts w:ascii="Arial" w:hAnsi="Arial"/>
          <w:sz w:val="22"/>
          <w:szCs w:val="22"/>
        </w:rPr>
        <w:t xml:space="preserve">mortem </w:t>
      </w:r>
      <w:r w:rsidR="00524EEE">
        <w:rPr>
          <w:rFonts w:ascii="Arial" w:hAnsi="Arial"/>
          <w:sz w:val="22"/>
          <w:szCs w:val="22"/>
        </w:rPr>
        <w:t xml:space="preserve">examination </w:t>
      </w:r>
      <w:r w:rsidR="00E67F77">
        <w:rPr>
          <w:rFonts w:ascii="Arial" w:hAnsi="Arial"/>
          <w:sz w:val="22"/>
          <w:szCs w:val="22"/>
        </w:rPr>
        <w:t xml:space="preserve">can be </w:t>
      </w:r>
      <w:r w:rsidR="00AE772F">
        <w:rPr>
          <w:rFonts w:ascii="Arial" w:hAnsi="Arial"/>
          <w:sz w:val="22"/>
          <w:szCs w:val="22"/>
        </w:rPr>
        <w:t xml:space="preserve">requested </w:t>
      </w:r>
      <w:r w:rsidR="00A3068E">
        <w:rPr>
          <w:rFonts w:ascii="Arial" w:hAnsi="Arial"/>
          <w:sz w:val="22"/>
          <w:szCs w:val="22"/>
        </w:rPr>
        <w:t>under s14 Coroners and Justice Act 2009, e</w:t>
      </w:r>
      <w:r w:rsidR="00B45A22">
        <w:rPr>
          <w:rFonts w:ascii="Arial" w:hAnsi="Arial"/>
          <w:sz w:val="22"/>
          <w:szCs w:val="22"/>
        </w:rPr>
        <w:t xml:space="preserve">ither as part of </w:t>
      </w:r>
      <w:r>
        <w:rPr>
          <w:rFonts w:ascii="Arial" w:hAnsi="Arial"/>
          <w:sz w:val="22"/>
          <w:szCs w:val="22"/>
        </w:rPr>
        <w:t xml:space="preserve">a coroner’s </w:t>
      </w:r>
      <w:r w:rsidR="00B45A22">
        <w:rPr>
          <w:rFonts w:ascii="Arial" w:hAnsi="Arial"/>
          <w:sz w:val="22"/>
          <w:szCs w:val="22"/>
        </w:rPr>
        <w:t>preliminary in</w:t>
      </w:r>
      <w:r>
        <w:rPr>
          <w:rFonts w:ascii="Arial" w:hAnsi="Arial"/>
          <w:sz w:val="22"/>
          <w:szCs w:val="22"/>
        </w:rPr>
        <w:t>quiries</w:t>
      </w:r>
      <w:r w:rsidR="00B45A22">
        <w:rPr>
          <w:rFonts w:ascii="Arial" w:hAnsi="Arial"/>
          <w:sz w:val="22"/>
          <w:szCs w:val="22"/>
        </w:rPr>
        <w:t>, or as part of an investigation</w:t>
      </w:r>
      <w:r w:rsidR="00CF5116">
        <w:rPr>
          <w:rStyle w:val="FootnoteReference"/>
          <w:rFonts w:ascii="Arial" w:hAnsi="Arial"/>
          <w:sz w:val="22"/>
          <w:szCs w:val="22"/>
        </w:rPr>
        <w:footnoteReference w:id="9"/>
      </w:r>
      <w:r w:rsidR="0074444C">
        <w:rPr>
          <w:rFonts w:ascii="Arial" w:hAnsi="Arial"/>
          <w:sz w:val="22"/>
          <w:szCs w:val="22"/>
        </w:rPr>
        <w:t>.</w:t>
      </w:r>
      <w:r w:rsidR="00780C81">
        <w:rPr>
          <w:rFonts w:ascii="Arial" w:hAnsi="Arial"/>
          <w:sz w:val="22"/>
          <w:szCs w:val="22"/>
        </w:rPr>
        <w:t xml:space="preserve"> Other evidence</w:t>
      </w:r>
      <w:r>
        <w:rPr>
          <w:rFonts w:ascii="Arial" w:hAnsi="Arial"/>
          <w:sz w:val="22"/>
          <w:szCs w:val="22"/>
        </w:rPr>
        <w:t xml:space="preserve"> can also be obtained </w:t>
      </w:r>
      <w:r w:rsidR="00935BA1">
        <w:rPr>
          <w:rFonts w:ascii="Arial" w:hAnsi="Arial"/>
          <w:sz w:val="22"/>
          <w:szCs w:val="22"/>
        </w:rPr>
        <w:t>where appropriate</w:t>
      </w:r>
      <w:r w:rsidR="00780C81">
        <w:rPr>
          <w:rFonts w:ascii="Arial" w:hAnsi="Arial"/>
          <w:sz w:val="22"/>
          <w:szCs w:val="22"/>
        </w:rPr>
        <w:t xml:space="preserve">. </w:t>
      </w:r>
    </w:p>
    <w:p w14:paraId="41107AD8" w14:textId="77777777" w:rsidR="0074444C" w:rsidRPr="0074444C" w:rsidRDefault="0074444C" w:rsidP="0074444C">
      <w:pPr>
        <w:pStyle w:val="ListParagraph"/>
        <w:rPr>
          <w:rFonts w:ascii="Arial" w:hAnsi="Arial"/>
          <w:bCs/>
          <w:sz w:val="22"/>
          <w:szCs w:val="22"/>
        </w:rPr>
      </w:pPr>
    </w:p>
    <w:p w14:paraId="4B98E175" w14:textId="135A78ED" w:rsidR="00A57774" w:rsidRDefault="0074444C" w:rsidP="00A57774">
      <w:pPr>
        <w:pStyle w:val="ListParagraph"/>
        <w:numPr>
          <w:ilvl w:val="0"/>
          <w:numId w:val="1"/>
        </w:numPr>
        <w:rPr>
          <w:rFonts w:ascii="Arial" w:hAnsi="Arial"/>
          <w:bCs/>
          <w:sz w:val="22"/>
          <w:szCs w:val="22"/>
        </w:rPr>
      </w:pPr>
      <w:r>
        <w:rPr>
          <w:rFonts w:ascii="Arial" w:hAnsi="Arial"/>
          <w:bCs/>
          <w:sz w:val="22"/>
          <w:szCs w:val="22"/>
        </w:rPr>
        <w:t>Where there is any dispute over whether a child was born</w:t>
      </w:r>
      <w:r w:rsidR="003C5E0F">
        <w:rPr>
          <w:rFonts w:ascii="Arial" w:hAnsi="Arial"/>
          <w:bCs/>
          <w:sz w:val="22"/>
          <w:szCs w:val="22"/>
        </w:rPr>
        <w:t xml:space="preserve"> alive</w:t>
      </w:r>
      <w:r>
        <w:rPr>
          <w:rFonts w:ascii="Arial" w:hAnsi="Arial"/>
          <w:bCs/>
          <w:sz w:val="22"/>
          <w:szCs w:val="22"/>
        </w:rPr>
        <w:t xml:space="preserve">, </w:t>
      </w:r>
      <w:r w:rsidR="00D85DDD">
        <w:rPr>
          <w:rFonts w:ascii="Arial" w:hAnsi="Arial"/>
          <w:bCs/>
          <w:sz w:val="22"/>
          <w:szCs w:val="22"/>
        </w:rPr>
        <w:t>and</w:t>
      </w:r>
      <w:r>
        <w:rPr>
          <w:rFonts w:ascii="Arial" w:hAnsi="Arial"/>
          <w:bCs/>
          <w:sz w:val="22"/>
          <w:szCs w:val="22"/>
        </w:rPr>
        <w:t xml:space="preserve"> s1 Coroners and Justice Act 2009</w:t>
      </w:r>
      <w:r w:rsidR="00D85DDD">
        <w:rPr>
          <w:rFonts w:ascii="Arial" w:hAnsi="Arial"/>
          <w:bCs/>
          <w:sz w:val="22"/>
          <w:szCs w:val="22"/>
        </w:rPr>
        <w:t xml:space="preserve"> would be engaged if there had been a live birth</w:t>
      </w:r>
      <w:r>
        <w:rPr>
          <w:rFonts w:ascii="Arial" w:hAnsi="Arial"/>
          <w:bCs/>
          <w:sz w:val="22"/>
          <w:szCs w:val="22"/>
        </w:rPr>
        <w:t xml:space="preserve">, it is the Chief Coroner’s view that there should </w:t>
      </w:r>
      <w:r w:rsidR="004845CF">
        <w:rPr>
          <w:rFonts w:ascii="Arial" w:hAnsi="Arial"/>
          <w:bCs/>
          <w:sz w:val="22"/>
          <w:szCs w:val="22"/>
        </w:rPr>
        <w:t xml:space="preserve">always </w:t>
      </w:r>
      <w:r>
        <w:rPr>
          <w:rFonts w:ascii="Arial" w:hAnsi="Arial"/>
          <w:bCs/>
          <w:sz w:val="22"/>
          <w:szCs w:val="22"/>
        </w:rPr>
        <w:t>be an investigation</w:t>
      </w:r>
      <w:r w:rsidR="00867197">
        <w:rPr>
          <w:rFonts w:ascii="Arial" w:hAnsi="Arial"/>
          <w:bCs/>
          <w:sz w:val="22"/>
          <w:szCs w:val="22"/>
        </w:rPr>
        <w:t>,</w:t>
      </w:r>
      <w:r w:rsidR="00AE68FF" w:rsidRPr="00AE68FF">
        <w:rPr>
          <w:rFonts w:ascii="Arial" w:hAnsi="Arial"/>
          <w:bCs/>
          <w:sz w:val="22"/>
          <w:szCs w:val="22"/>
        </w:rPr>
        <w:t xml:space="preserve"> and</w:t>
      </w:r>
      <w:r w:rsidR="00867197">
        <w:rPr>
          <w:rFonts w:ascii="Arial" w:hAnsi="Arial"/>
          <w:bCs/>
          <w:sz w:val="22"/>
          <w:szCs w:val="22"/>
        </w:rPr>
        <w:t xml:space="preserve"> this issue</w:t>
      </w:r>
      <w:r w:rsidR="00AE68FF" w:rsidRPr="00AE68FF">
        <w:rPr>
          <w:rFonts w:ascii="Arial" w:hAnsi="Arial"/>
          <w:bCs/>
          <w:sz w:val="22"/>
          <w:szCs w:val="22"/>
        </w:rPr>
        <w:t xml:space="preserve"> </w:t>
      </w:r>
      <w:r w:rsidR="00AE68FF">
        <w:rPr>
          <w:rFonts w:ascii="Arial" w:hAnsi="Arial"/>
          <w:bCs/>
          <w:sz w:val="22"/>
          <w:szCs w:val="22"/>
        </w:rPr>
        <w:t xml:space="preserve">should be </w:t>
      </w:r>
      <w:r w:rsidR="00AE68FF" w:rsidRPr="00AE68FF">
        <w:rPr>
          <w:rFonts w:ascii="Arial" w:hAnsi="Arial"/>
          <w:bCs/>
          <w:sz w:val="22"/>
          <w:szCs w:val="22"/>
        </w:rPr>
        <w:t>determined at inquest.</w:t>
      </w:r>
    </w:p>
    <w:p w14:paraId="430E2184" w14:textId="77777777" w:rsidR="00A57774" w:rsidRPr="00A57774" w:rsidRDefault="00A57774" w:rsidP="00A57774">
      <w:pPr>
        <w:pStyle w:val="ListParagraph"/>
        <w:rPr>
          <w:rFonts w:ascii="Arial" w:hAnsi="Arial"/>
          <w:bCs/>
          <w:sz w:val="22"/>
          <w:szCs w:val="22"/>
        </w:rPr>
      </w:pPr>
    </w:p>
    <w:p w14:paraId="1C727F36" w14:textId="4E69BD11" w:rsidR="0035422D" w:rsidRDefault="00A57774" w:rsidP="00722116">
      <w:pPr>
        <w:pStyle w:val="ListParagraph"/>
        <w:numPr>
          <w:ilvl w:val="0"/>
          <w:numId w:val="1"/>
        </w:numPr>
        <w:rPr>
          <w:rFonts w:ascii="Arial" w:hAnsi="Arial"/>
          <w:bCs/>
          <w:sz w:val="22"/>
          <w:szCs w:val="22"/>
        </w:rPr>
      </w:pPr>
      <w:r>
        <w:rPr>
          <w:rFonts w:ascii="Arial" w:hAnsi="Arial"/>
          <w:bCs/>
          <w:sz w:val="22"/>
          <w:szCs w:val="22"/>
        </w:rPr>
        <w:t>If i</w:t>
      </w:r>
      <w:r w:rsidR="004845CF" w:rsidRPr="00A57774">
        <w:rPr>
          <w:rFonts w:ascii="Arial" w:hAnsi="Arial"/>
          <w:bCs/>
          <w:sz w:val="22"/>
          <w:szCs w:val="22"/>
        </w:rPr>
        <w:t>t transpires</w:t>
      </w:r>
      <w:r>
        <w:rPr>
          <w:rFonts w:ascii="Arial" w:hAnsi="Arial"/>
          <w:bCs/>
          <w:sz w:val="22"/>
          <w:szCs w:val="22"/>
        </w:rPr>
        <w:t xml:space="preserve"> </w:t>
      </w:r>
      <w:r w:rsidR="00B83381">
        <w:rPr>
          <w:rFonts w:ascii="Arial" w:hAnsi="Arial"/>
          <w:bCs/>
          <w:sz w:val="22"/>
          <w:szCs w:val="22"/>
        </w:rPr>
        <w:t xml:space="preserve">before </w:t>
      </w:r>
      <w:r w:rsidR="001477F2">
        <w:rPr>
          <w:rFonts w:ascii="Arial" w:hAnsi="Arial"/>
          <w:bCs/>
          <w:sz w:val="22"/>
          <w:szCs w:val="22"/>
        </w:rPr>
        <w:t xml:space="preserve">an </w:t>
      </w:r>
      <w:r w:rsidR="00B83381">
        <w:rPr>
          <w:rFonts w:ascii="Arial" w:hAnsi="Arial"/>
          <w:bCs/>
          <w:sz w:val="22"/>
          <w:szCs w:val="22"/>
        </w:rPr>
        <w:t xml:space="preserve">inquest </w:t>
      </w:r>
      <w:r w:rsidR="004845CF" w:rsidRPr="00A57774">
        <w:rPr>
          <w:rFonts w:ascii="Arial" w:hAnsi="Arial"/>
          <w:bCs/>
          <w:sz w:val="22"/>
          <w:szCs w:val="22"/>
        </w:rPr>
        <w:t xml:space="preserve">that </w:t>
      </w:r>
      <w:r>
        <w:rPr>
          <w:rFonts w:ascii="Arial" w:hAnsi="Arial"/>
          <w:bCs/>
          <w:sz w:val="22"/>
          <w:szCs w:val="22"/>
        </w:rPr>
        <w:t>a</w:t>
      </w:r>
      <w:r w:rsidR="00FF0E3A" w:rsidRPr="00A57774">
        <w:rPr>
          <w:rFonts w:ascii="Arial" w:hAnsi="Arial"/>
          <w:bCs/>
          <w:sz w:val="22"/>
          <w:szCs w:val="22"/>
        </w:rPr>
        <w:t xml:space="preserve"> child</w:t>
      </w:r>
      <w:r w:rsidR="004845CF" w:rsidRPr="00A57774">
        <w:rPr>
          <w:rFonts w:ascii="Arial" w:hAnsi="Arial"/>
          <w:bCs/>
          <w:sz w:val="22"/>
          <w:szCs w:val="22"/>
        </w:rPr>
        <w:t xml:space="preserve"> was stillborn</w:t>
      </w:r>
      <w:r w:rsidR="00FF0E3A" w:rsidRPr="00A57774">
        <w:rPr>
          <w:rFonts w:ascii="Arial" w:hAnsi="Arial"/>
          <w:bCs/>
          <w:sz w:val="22"/>
          <w:szCs w:val="22"/>
        </w:rPr>
        <w:t>, the coroner</w:t>
      </w:r>
      <w:r>
        <w:rPr>
          <w:rFonts w:ascii="Arial" w:hAnsi="Arial"/>
          <w:bCs/>
          <w:sz w:val="22"/>
          <w:szCs w:val="22"/>
        </w:rPr>
        <w:t xml:space="preserve"> should</w:t>
      </w:r>
      <w:r w:rsidR="000653AC">
        <w:rPr>
          <w:rFonts w:ascii="Arial" w:hAnsi="Arial"/>
          <w:bCs/>
          <w:sz w:val="22"/>
          <w:szCs w:val="22"/>
        </w:rPr>
        <w:t xml:space="preserve"> notify the registrar</w:t>
      </w:r>
      <w:r w:rsidR="0019716E">
        <w:rPr>
          <w:rFonts w:ascii="Arial" w:hAnsi="Arial"/>
          <w:bCs/>
          <w:sz w:val="22"/>
          <w:szCs w:val="22"/>
        </w:rPr>
        <w:t xml:space="preserve"> using </w:t>
      </w:r>
      <w:r w:rsidR="00FF0E3A" w:rsidRPr="00A57774">
        <w:rPr>
          <w:rFonts w:ascii="Arial" w:hAnsi="Arial"/>
          <w:bCs/>
          <w:sz w:val="22"/>
          <w:szCs w:val="22"/>
        </w:rPr>
        <w:t>Form 9</w:t>
      </w:r>
      <w:r w:rsidR="0019053D">
        <w:rPr>
          <w:rStyle w:val="FootnoteReference"/>
          <w:rFonts w:ascii="Arial" w:hAnsi="Arial"/>
          <w:bCs/>
          <w:sz w:val="22"/>
          <w:szCs w:val="22"/>
        </w:rPr>
        <w:footnoteReference w:id="10"/>
      </w:r>
      <w:r w:rsidR="0019716E">
        <w:rPr>
          <w:rFonts w:ascii="Arial" w:hAnsi="Arial"/>
          <w:bCs/>
          <w:sz w:val="22"/>
          <w:szCs w:val="22"/>
        </w:rPr>
        <w:t xml:space="preserve">, and should </w:t>
      </w:r>
      <w:r w:rsidR="00FF0E3A" w:rsidRPr="00A57774">
        <w:rPr>
          <w:rFonts w:ascii="Arial" w:hAnsi="Arial"/>
          <w:bCs/>
          <w:sz w:val="22"/>
          <w:szCs w:val="22"/>
        </w:rPr>
        <w:t>set out the facts as far as they are known</w:t>
      </w:r>
      <w:r w:rsidR="00256566">
        <w:rPr>
          <w:rFonts w:ascii="Arial" w:hAnsi="Arial"/>
          <w:bCs/>
          <w:sz w:val="22"/>
          <w:szCs w:val="22"/>
        </w:rPr>
        <w:t>.</w:t>
      </w:r>
      <w:r w:rsidR="00627EFA">
        <w:rPr>
          <w:rFonts w:ascii="Arial" w:hAnsi="Arial"/>
          <w:bCs/>
          <w:sz w:val="22"/>
          <w:szCs w:val="22"/>
        </w:rPr>
        <w:t xml:space="preserve"> </w:t>
      </w:r>
    </w:p>
    <w:p w14:paraId="6F870A43" w14:textId="77777777" w:rsidR="0035422D" w:rsidRPr="0035422D" w:rsidRDefault="0035422D" w:rsidP="0035422D">
      <w:pPr>
        <w:pStyle w:val="ListParagraph"/>
        <w:rPr>
          <w:rFonts w:ascii="Arial" w:hAnsi="Arial"/>
          <w:bCs/>
          <w:sz w:val="22"/>
          <w:szCs w:val="22"/>
        </w:rPr>
      </w:pPr>
    </w:p>
    <w:p w14:paraId="6693F5DA" w14:textId="1107B917" w:rsidR="00244994" w:rsidRPr="00722116" w:rsidRDefault="00FB7E34" w:rsidP="00722116">
      <w:pPr>
        <w:pStyle w:val="ListParagraph"/>
        <w:numPr>
          <w:ilvl w:val="0"/>
          <w:numId w:val="1"/>
        </w:numPr>
        <w:rPr>
          <w:rFonts w:ascii="Arial" w:hAnsi="Arial"/>
          <w:bCs/>
          <w:sz w:val="22"/>
          <w:szCs w:val="22"/>
        </w:rPr>
      </w:pPr>
      <w:r>
        <w:rPr>
          <w:rFonts w:ascii="Arial" w:hAnsi="Arial"/>
          <w:bCs/>
          <w:sz w:val="22"/>
          <w:szCs w:val="22"/>
        </w:rPr>
        <w:t xml:space="preserve">Where </w:t>
      </w:r>
      <w:r w:rsidR="00824B3B">
        <w:rPr>
          <w:rFonts w:ascii="Arial" w:hAnsi="Arial"/>
          <w:bCs/>
          <w:sz w:val="22"/>
          <w:szCs w:val="22"/>
        </w:rPr>
        <w:t>it has been found at an inquest that a child was stillborn</w:t>
      </w:r>
      <w:r>
        <w:rPr>
          <w:rFonts w:ascii="Arial" w:hAnsi="Arial"/>
          <w:bCs/>
          <w:sz w:val="22"/>
          <w:szCs w:val="22"/>
        </w:rPr>
        <w:t xml:space="preserve">, the short-form conclusion of </w:t>
      </w:r>
      <w:r w:rsidR="00627EFA">
        <w:rPr>
          <w:rFonts w:ascii="Arial" w:hAnsi="Arial"/>
          <w:bCs/>
          <w:sz w:val="22"/>
          <w:szCs w:val="22"/>
        </w:rPr>
        <w:t>‘Stillbirth’</w:t>
      </w:r>
      <w:r w:rsidR="000A16CC">
        <w:rPr>
          <w:rFonts w:ascii="Arial" w:hAnsi="Arial"/>
          <w:bCs/>
          <w:sz w:val="22"/>
          <w:szCs w:val="22"/>
        </w:rPr>
        <w:t>, which is</w:t>
      </w:r>
      <w:r w:rsidR="00943E93">
        <w:rPr>
          <w:rFonts w:ascii="Arial" w:hAnsi="Arial"/>
          <w:bCs/>
          <w:sz w:val="22"/>
          <w:szCs w:val="22"/>
        </w:rPr>
        <w:t xml:space="preserve"> </w:t>
      </w:r>
      <w:r w:rsidR="00627EFA">
        <w:rPr>
          <w:rFonts w:ascii="Arial" w:hAnsi="Arial"/>
          <w:bCs/>
          <w:sz w:val="22"/>
          <w:szCs w:val="22"/>
        </w:rPr>
        <w:t xml:space="preserve">listed in </w:t>
      </w:r>
      <w:r w:rsidR="00572EEE" w:rsidRPr="00572EEE">
        <w:rPr>
          <w:rFonts w:ascii="Arial" w:hAnsi="Arial"/>
          <w:bCs/>
          <w:sz w:val="22"/>
          <w:szCs w:val="22"/>
        </w:rPr>
        <w:t>Note (</w:t>
      </w:r>
      <w:proofErr w:type="spellStart"/>
      <w:r w:rsidR="00572EEE" w:rsidRPr="00572EEE">
        <w:rPr>
          <w:rFonts w:ascii="Arial" w:hAnsi="Arial"/>
          <w:bCs/>
          <w:sz w:val="22"/>
          <w:szCs w:val="22"/>
        </w:rPr>
        <w:t>i</w:t>
      </w:r>
      <w:proofErr w:type="spellEnd"/>
      <w:r w:rsidR="00572EEE" w:rsidRPr="00572EEE">
        <w:rPr>
          <w:rFonts w:ascii="Arial" w:hAnsi="Arial"/>
          <w:bCs/>
          <w:sz w:val="22"/>
          <w:szCs w:val="22"/>
        </w:rPr>
        <w:t xml:space="preserve">) in the Schedule to </w:t>
      </w:r>
      <w:r w:rsidR="00162E83">
        <w:rPr>
          <w:rFonts w:ascii="Arial" w:hAnsi="Arial"/>
          <w:bCs/>
          <w:sz w:val="22"/>
          <w:szCs w:val="22"/>
        </w:rPr>
        <w:t>T</w:t>
      </w:r>
      <w:r w:rsidR="00572EEE" w:rsidRPr="00572EEE">
        <w:rPr>
          <w:rFonts w:ascii="Arial" w:hAnsi="Arial"/>
          <w:bCs/>
          <w:sz w:val="22"/>
          <w:szCs w:val="22"/>
        </w:rPr>
        <w:t>he</w:t>
      </w:r>
      <w:r w:rsidR="00572EEE">
        <w:rPr>
          <w:rFonts w:ascii="Arial" w:hAnsi="Arial"/>
          <w:bCs/>
          <w:sz w:val="22"/>
          <w:szCs w:val="22"/>
        </w:rPr>
        <w:t xml:space="preserve"> Coroners </w:t>
      </w:r>
      <w:r w:rsidR="00162E83">
        <w:rPr>
          <w:rFonts w:ascii="Arial" w:hAnsi="Arial"/>
          <w:bCs/>
          <w:sz w:val="22"/>
          <w:szCs w:val="22"/>
        </w:rPr>
        <w:t>(</w:t>
      </w:r>
      <w:r w:rsidR="00572EEE">
        <w:rPr>
          <w:rFonts w:ascii="Arial" w:hAnsi="Arial"/>
          <w:bCs/>
          <w:sz w:val="22"/>
          <w:szCs w:val="22"/>
        </w:rPr>
        <w:t>Inquest</w:t>
      </w:r>
      <w:r w:rsidR="00162E83">
        <w:rPr>
          <w:rFonts w:ascii="Arial" w:hAnsi="Arial"/>
          <w:bCs/>
          <w:sz w:val="22"/>
          <w:szCs w:val="22"/>
        </w:rPr>
        <w:t>s)</w:t>
      </w:r>
      <w:r w:rsidR="00572EEE" w:rsidRPr="00572EEE">
        <w:rPr>
          <w:rFonts w:ascii="Arial" w:hAnsi="Arial"/>
          <w:bCs/>
          <w:sz w:val="22"/>
          <w:szCs w:val="22"/>
        </w:rPr>
        <w:t xml:space="preserve"> Rules</w:t>
      </w:r>
      <w:r w:rsidR="00162E83">
        <w:rPr>
          <w:rFonts w:ascii="Arial" w:hAnsi="Arial"/>
          <w:bCs/>
          <w:sz w:val="22"/>
          <w:szCs w:val="22"/>
        </w:rPr>
        <w:t xml:space="preserve"> 2013</w:t>
      </w:r>
      <w:r w:rsidR="000A16CC">
        <w:rPr>
          <w:rFonts w:ascii="Arial" w:hAnsi="Arial"/>
          <w:bCs/>
          <w:sz w:val="22"/>
          <w:szCs w:val="22"/>
        </w:rPr>
        <w:t>, should usually be used</w:t>
      </w:r>
      <w:r w:rsidR="00162E83">
        <w:rPr>
          <w:rFonts w:ascii="Arial" w:hAnsi="Arial"/>
          <w:bCs/>
          <w:sz w:val="22"/>
          <w:szCs w:val="22"/>
        </w:rPr>
        <w:t>.</w:t>
      </w:r>
      <w:r w:rsidR="002B17C2">
        <w:rPr>
          <w:rFonts w:ascii="Arial" w:hAnsi="Arial"/>
          <w:bCs/>
          <w:sz w:val="22"/>
          <w:szCs w:val="22"/>
        </w:rPr>
        <w:t xml:space="preserve"> </w:t>
      </w:r>
    </w:p>
    <w:p w14:paraId="3A147D49" w14:textId="77777777" w:rsidR="003B62E7" w:rsidRDefault="003B62E7" w:rsidP="00B960D6">
      <w:pPr>
        <w:rPr>
          <w:rFonts w:ascii="Arial" w:hAnsi="Arial"/>
          <w:b/>
          <w:sz w:val="22"/>
          <w:szCs w:val="22"/>
        </w:rPr>
      </w:pPr>
    </w:p>
    <w:p w14:paraId="780BC2BD" w14:textId="62E0D461" w:rsidR="003B62E7" w:rsidRDefault="00E075C7" w:rsidP="00B960D6">
      <w:pPr>
        <w:rPr>
          <w:rFonts w:ascii="Arial" w:hAnsi="Arial"/>
          <w:b/>
          <w:sz w:val="22"/>
          <w:szCs w:val="22"/>
        </w:rPr>
      </w:pPr>
      <w:r>
        <w:rPr>
          <w:rFonts w:ascii="Arial" w:hAnsi="Arial"/>
          <w:b/>
          <w:sz w:val="22"/>
          <w:szCs w:val="22"/>
        </w:rPr>
        <w:t>LIVE BIRTH AFTER TERMINATION</w:t>
      </w:r>
    </w:p>
    <w:p w14:paraId="66406C0F" w14:textId="507E634D" w:rsidR="00E075C7" w:rsidRDefault="00E075C7" w:rsidP="00B960D6">
      <w:pPr>
        <w:rPr>
          <w:rFonts w:ascii="Arial" w:hAnsi="Arial"/>
          <w:b/>
          <w:sz w:val="22"/>
          <w:szCs w:val="22"/>
        </w:rPr>
      </w:pPr>
    </w:p>
    <w:p w14:paraId="06D74C26" w14:textId="791560A6" w:rsidR="001E2FA1" w:rsidRDefault="001E2FA1" w:rsidP="00E075C7">
      <w:pPr>
        <w:pStyle w:val="ListParagraph"/>
        <w:numPr>
          <w:ilvl w:val="0"/>
          <w:numId w:val="1"/>
        </w:numPr>
        <w:rPr>
          <w:rFonts w:ascii="Arial" w:hAnsi="Arial"/>
          <w:sz w:val="22"/>
          <w:szCs w:val="22"/>
        </w:rPr>
      </w:pPr>
      <w:r>
        <w:rPr>
          <w:rFonts w:ascii="Arial" w:hAnsi="Arial"/>
          <w:sz w:val="22"/>
          <w:szCs w:val="22"/>
        </w:rPr>
        <w:t>Th</w:t>
      </w:r>
      <w:r w:rsidR="00D84892">
        <w:rPr>
          <w:rFonts w:ascii="Arial" w:hAnsi="Arial"/>
          <w:sz w:val="22"/>
          <w:szCs w:val="22"/>
        </w:rPr>
        <w:t xml:space="preserve">e subject of </w:t>
      </w:r>
      <w:r w:rsidR="00FE33E2">
        <w:rPr>
          <w:rFonts w:ascii="Arial" w:hAnsi="Arial"/>
          <w:sz w:val="22"/>
          <w:szCs w:val="22"/>
        </w:rPr>
        <w:t>termination of pregnancy</w:t>
      </w:r>
      <w:r w:rsidR="00D84892">
        <w:rPr>
          <w:rFonts w:ascii="Arial" w:hAnsi="Arial"/>
          <w:sz w:val="22"/>
          <w:szCs w:val="22"/>
        </w:rPr>
        <w:t xml:space="preserve"> is a sensitive one. However, the law as it applies to coronial investigations is clear and must be applied </w:t>
      </w:r>
      <w:r w:rsidR="00B13C28">
        <w:rPr>
          <w:rFonts w:ascii="Arial" w:hAnsi="Arial"/>
          <w:sz w:val="22"/>
          <w:szCs w:val="22"/>
        </w:rPr>
        <w:t>consistently.</w:t>
      </w:r>
    </w:p>
    <w:p w14:paraId="53D9D25E" w14:textId="77777777" w:rsidR="00B13C28" w:rsidRDefault="00B13C28" w:rsidP="00B13C28">
      <w:pPr>
        <w:pStyle w:val="ListParagraph"/>
        <w:ind w:left="340"/>
        <w:rPr>
          <w:rFonts w:ascii="Arial" w:hAnsi="Arial"/>
          <w:sz w:val="22"/>
          <w:szCs w:val="22"/>
        </w:rPr>
      </w:pPr>
    </w:p>
    <w:p w14:paraId="61C10B7E" w14:textId="01A1BD67" w:rsidR="0095537D" w:rsidRDefault="00796303" w:rsidP="00F11601">
      <w:pPr>
        <w:pStyle w:val="ListParagraph"/>
        <w:numPr>
          <w:ilvl w:val="0"/>
          <w:numId w:val="1"/>
        </w:numPr>
        <w:rPr>
          <w:rFonts w:ascii="Arial" w:hAnsi="Arial"/>
          <w:sz w:val="22"/>
          <w:szCs w:val="22"/>
        </w:rPr>
      </w:pPr>
      <w:r>
        <w:rPr>
          <w:rFonts w:ascii="Arial" w:hAnsi="Arial"/>
          <w:sz w:val="22"/>
          <w:szCs w:val="22"/>
        </w:rPr>
        <w:t>A</w:t>
      </w:r>
      <w:r w:rsidR="00E075C7" w:rsidRPr="00584FE0">
        <w:rPr>
          <w:rFonts w:ascii="Arial" w:hAnsi="Arial"/>
          <w:sz w:val="22"/>
          <w:szCs w:val="22"/>
        </w:rPr>
        <w:t xml:space="preserve"> lawful termination of pregnancy under the Abortion Act 1967</w:t>
      </w:r>
      <w:r w:rsidR="009F5337">
        <w:rPr>
          <w:rFonts w:ascii="Arial" w:hAnsi="Arial"/>
          <w:sz w:val="22"/>
          <w:szCs w:val="22"/>
        </w:rPr>
        <w:t xml:space="preserve"> </w:t>
      </w:r>
      <w:r>
        <w:rPr>
          <w:rFonts w:ascii="Arial" w:hAnsi="Arial"/>
          <w:sz w:val="22"/>
          <w:szCs w:val="22"/>
        </w:rPr>
        <w:t>can</w:t>
      </w:r>
      <w:r w:rsidR="00E075C7" w:rsidRPr="00584FE0">
        <w:rPr>
          <w:rFonts w:ascii="Arial" w:hAnsi="Arial"/>
          <w:sz w:val="22"/>
          <w:szCs w:val="22"/>
        </w:rPr>
        <w:t xml:space="preserve"> trigger the </w:t>
      </w:r>
      <w:r w:rsidR="005C015B" w:rsidRPr="00584FE0">
        <w:rPr>
          <w:rFonts w:ascii="Arial" w:hAnsi="Arial"/>
          <w:sz w:val="22"/>
          <w:szCs w:val="22"/>
        </w:rPr>
        <w:t xml:space="preserve">coroner’s duty </w:t>
      </w:r>
      <w:r w:rsidR="00E075C7" w:rsidRPr="00584FE0">
        <w:rPr>
          <w:rFonts w:ascii="Arial" w:hAnsi="Arial"/>
          <w:sz w:val="22"/>
          <w:szCs w:val="22"/>
        </w:rPr>
        <w:t xml:space="preserve">to investigate. </w:t>
      </w:r>
      <w:r w:rsidR="00F11601">
        <w:rPr>
          <w:rFonts w:ascii="Arial" w:hAnsi="Arial"/>
          <w:sz w:val="22"/>
          <w:szCs w:val="22"/>
        </w:rPr>
        <w:t xml:space="preserve">This is because a </w:t>
      </w:r>
      <w:r w:rsidR="00E075C7" w:rsidRPr="00F11601">
        <w:rPr>
          <w:rFonts w:ascii="Arial" w:hAnsi="Arial"/>
          <w:sz w:val="22"/>
          <w:szCs w:val="22"/>
        </w:rPr>
        <w:t xml:space="preserve">child </w:t>
      </w:r>
      <w:r w:rsidR="00985984">
        <w:rPr>
          <w:rFonts w:ascii="Arial" w:hAnsi="Arial"/>
          <w:sz w:val="22"/>
          <w:szCs w:val="22"/>
        </w:rPr>
        <w:t xml:space="preserve">who is born alive and </w:t>
      </w:r>
      <w:r w:rsidR="00E075C7" w:rsidRPr="00F11601">
        <w:rPr>
          <w:rFonts w:ascii="Arial" w:hAnsi="Arial"/>
          <w:sz w:val="22"/>
          <w:szCs w:val="22"/>
        </w:rPr>
        <w:t>who</w:t>
      </w:r>
      <w:r w:rsidR="00015E47">
        <w:rPr>
          <w:rFonts w:ascii="Arial" w:hAnsi="Arial"/>
          <w:sz w:val="22"/>
          <w:szCs w:val="22"/>
        </w:rPr>
        <w:t xml:space="preserve">se death is caused by </w:t>
      </w:r>
      <w:r w:rsidR="00872F9F">
        <w:rPr>
          <w:rFonts w:ascii="Arial" w:hAnsi="Arial"/>
          <w:sz w:val="22"/>
          <w:szCs w:val="22"/>
        </w:rPr>
        <w:t xml:space="preserve">prematurity </w:t>
      </w:r>
      <w:r w:rsidR="008839AD" w:rsidRPr="00F11601">
        <w:rPr>
          <w:rFonts w:ascii="Arial" w:hAnsi="Arial"/>
          <w:sz w:val="22"/>
          <w:szCs w:val="22"/>
        </w:rPr>
        <w:t xml:space="preserve">following </w:t>
      </w:r>
      <w:r w:rsidR="00696B59">
        <w:rPr>
          <w:rFonts w:ascii="Arial" w:hAnsi="Arial"/>
          <w:sz w:val="22"/>
          <w:szCs w:val="22"/>
        </w:rPr>
        <w:t>a termination</w:t>
      </w:r>
      <w:r w:rsidR="00E852F3">
        <w:rPr>
          <w:rFonts w:ascii="Arial" w:hAnsi="Arial"/>
          <w:sz w:val="22"/>
          <w:szCs w:val="22"/>
        </w:rPr>
        <w:t xml:space="preserve"> of pregnancy</w:t>
      </w:r>
      <w:r w:rsidR="008C31CE">
        <w:rPr>
          <w:rFonts w:ascii="Arial" w:hAnsi="Arial"/>
          <w:sz w:val="22"/>
          <w:szCs w:val="22"/>
        </w:rPr>
        <w:t>,</w:t>
      </w:r>
      <w:r w:rsidR="008839AD" w:rsidRPr="00F11601">
        <w:rPr>
          <w:rFonts w:ascii="Arial" w:hAnsi="Arial"/>
          <w:sz w:val="22"/>
          <w:szCs w:val="22"/>
        </w:rPr>
        <w:t xml:space="preserve"> </w:t>
      </w:r>
      <w:r w:rsidR="00872F9F">
        <w:rPr>
          <w:rFonts w:ascii="Arial" w:hAnsi="Arial"/>
          <w:sz w:val="22"/>
          <w:szCs w:val="22"/>
        </w:rPr>
        <w:t>will have</w:t>
      </w:r>
      <w:r w:rsidR="008839AD" w:rsidRPr="00F11601">
        <w:rPr>
          <w:rFonts w:ascii="Arial" w:hAnsi="Arial"/>
          <w:sz w:val="22"/>
          <w:szCs w:val="22"/>
        </w:rPr>
        <w:t xml:space="preserve"> died an unnatural death. </w:t>
      </w:r>
      <w:r w:rsidR="008B4C24">
        <w:rPr>
          <w:rFonts w:ascii="Arial" w:hAnsi="Arial"/>
          <w:sz w:val="22"/>
          <w:szCs w:val="22"/>
        </w:rPr>
        <w:t xml:space="preserve"> </w:t>
      </w:r>
    </w:p>
    <w:p w14:paraId="45E2D523" w14:textId="77777777" w:rsidR="0095537D" w:rsidRPr="0095537D" w:rsidRDefault="0095537D" w:rsidP="0095537D">
      <w:pPr>
        <w:pStyle w:val="ListParagraph"/>
        <w:rPr>
          <w:rFonts w:ascii="Arial" w:hAnsi="Arial"/>
          <w:sz w:val="22"/>
          <w:szCs w:val="22"/>
        </w:rPr>
      </w:pPr>
    </w:p>
    <w:p w14:paraId="72B4966E" w14:textId="1CDBF97A" w:rsidR="009B32E1" w:rsidRDefault="0095537D" w:rsidP="00F11601">
      <w:pPr>
        <w:pStyle w:val="ListParagraph"/>
        <w:numPr>
          <w:ilvl w:val="0"/>
          <w:numId w:val="1"/>
        </w:numPr>
        <w:rPr>
          <w:rFonts w:ascii="Arial" w:hAnsi="Arial"/>
          <w:sz w:val="22"/>
          <w:szCs w:val="22"/>
        </w:rPr>
      </w:pPr>
      <w:r>
        <w:rPr>
          <w:rFonts w:ascii="Arial" w:hAnsi="Arial"/>
          <w:sz w:val="22"/>
          <w:szCs w:val="22"/>
        </w:rPr>
        <w:t xml:space="preserve">Investigations of a child’s death following </w:t>
      </w:r>
      <w:r w:rsidR="003752CF">
        <w:rPr>
          <w:rFonts w:ascii="Arial" w:hAnsi="Arial"/>
          <w:sz w:val="22"/>
          <w:szCs w:val="22"/>
        </w:rPr>
        <w:t xml:space="preserve">termination of pregnancy </w:t>
      </w:r>
      <w:r>
        <w:rPr>
          <w:rFonts w:ascii="Arial" w:hAnsi="Arial"/>
          <w:sz w:val="22"/>
          <w:szCs w:val="22"/>
        </w:rPr>
        <w:t>a</w:t>
      </w:r>
      <w:r w:rsidR="00C630A6" w:rsidRPr="00F11601">
        <w:rPr>
          <w:rFonts w:ascii="Arial" w:hAnsi="Arial"/>
          <w:sz w:val="22"/>
          <w:szCs w:val="22"/>
        </w:rPr>
        <w:t xml:space="preserve">re likely to be highly emotive, but </w:t>
      </w:r>
      <w:r w:rsidR="00396AED" w:rsidRPr="00F11601">
        <w:rPr>
          <w:rFonts w:ascii="Arial" w:hAnsi="Arial"/>
          <w:sz w:val="22"/>
          <w:szCs w:val="22"/>
        </w:rPr>
        <w:t>however the coroner or</w:t>
      </w:r>
      <w:r w:rsidR="009B32E1" w:rsidRPr="00F11601">
        <w:rPr>
          <w:rFonts w:ascii="Arial" w:hAnsi="Arial"/>
          <w:sz w:val="22"/>
          <w:szCs w:val="22"/>
        </w:rPr>
        <w:t xml:space="preserve"> </w:t>
      </w:r>
      <w:r w:rsidR="003C0E8C" w:rsidRPr="00F11601">
        <w:rPr>
          <w:rFonts w:ascii="Arial" w:hAnsi="Arial"/>
          <w:sz w:val="22"/>
          <w:szCs w:val="22"/>
        </w:rPr>
        <w:t>Interested Persons</w:t>
      </w:r>
      <w:r w:rsidR="00396AED" w:rsidRPr="00F11601">
        <w:rPr>
          <w:rFonts w:ascii="Arial" w:hAnsi="Arial"/>
          <w:sz w:val="22"/>
          <w:szCs w:val="22"/>
        </w:rPr>
        <w:t xml:space="preserve"> may feel</w:t>
      </w:r>
      <w:r w:rsidR="003C0E8C" w:rsidRPr="00F11601">
        <w:rPr>
          <w:rFonts w:ascii="Arial" w:hAnsi="Arial"/>
          <w:sz w:val="22"/>
          <w:szCs w:val="22"/>
        </w:rPr>
        <w:t>,</w:t>
      </w:r>
      <w:r w:rsidR="00EF5EC9" w:rsidRPr="00F11601">
        <w:rPr>
          <w:rFonts w:ascii="Arial" w:hAnsi="Arial"/>
          <w:sz w:val="22"/>
          <w:szCs w:val="22"/>
        </w:rPr>
        <w:t xml:space="preserve"> </w:t>
      </w:r>
      <w:r w:rsidR="00721CC3" w:rsidRPr="00F11601">
        <w:rPr>
          <w:rFonts w:ascii="Arial" w:hAnsi="Arial"/>
          <w:sz w:val="22"/>
          <w:szCs w:val="22"/>
        </w:rPr>
        <w:t xml:space="preserve">there is a statutory requirement that an investigation takes place.  </w:t>
      </w:r>
    </w:p>
    <w:p w14:paraId="5DB7D1E8" w14:textId="77777777" w:rsidR="0095537D" w:rsidRPr="0095537D" w:rsidRDefault="0095537D" w:rsidP="0095537D">
      <w:pPr>
        <w:pStyle w:val="ListParagraph"/>
        <w:rPr>
          <w:rFonts w:ascii="Arial" w:hAnsi="Arial"/>
          <w:sz w:val="22"/>
          <w:szCs w:val="22"/>
        </w:rPr>
      </w:pPr>
    </w:p>
    <w:p w14:paraId="24F48EDB" w14:textId="77777777" w:rsidR="00FD6441" w:rsidRDefault="0095537D" w:rsidP="00BA5975">
      <w:pPr>
        <w:pStyle w:val="ListParagraph"/>
        <w:numPr>
          <w:ilvl w:val="0"/>
          <w:numId w:val="1"/>
        </w:numPr>
        <w:rPr>
          <w:rFonts w:ascii="Arial" w:hAnsi="Arial"/>
          <w:sz w:val="22"/>
          <w:szCs w:val="22"/>
        </w:rPr>
      </w:pPr>
      <w:r>
        <w:rPr>
          <w:rFonts w:ascii="Arial" w:hAnsi="Arial"/>
          <w:sz w:val="22"/>
          <w:szCs w:val="22"/>
        </w:rPr>
        <w:t>A</w:t>
      </w:r>
      <w:r w:rsidRPr="007D555F">
        <w:rPr>
          <w:rFonts w:ascii="Arial" w:hAnsi="Arial"/>
          <w:sz w:val="22"/>
          <w:szCs w:val="22"/>
        </w:rPr>
        <w:t>ny investigation must be sensitive</w:t>
      </w:r>
      <w:r>
        <w:rPr>
          <w:rFonts w:ascii="Arial" w:hAnsi="Arial"/>
          <w:sz w:val="22"/>
          <w:szCs w:val="22"/>
        </w:rPr>
        <w:t>,</w:t>
      </w:r>
      <w:r w:rsidRPr="007D555F">
        <w:rPr>
          <w:rFonts w:ascii="Arial" w:hAnsi="Arial"/>
          <w:sz w:val="22"/>
          <w:szCs w:val="22"/>
        </w:rPr>
        <w:t xml:space="preserve"> </w:t>
      </w:r>
      <w:proofErr w:type="gramStart"/>
      <w:r w:rsidRPr="007D555F">
        <w:rPr>
          <w:rFonts w:ascii="Arial" w:hAnsi="Arial"/>
          <w:sz w:val="22"/>
          <w:szCs w:val="22"/>
        </w:rPr>
        <w:t>empathetic</w:t>
      </w:r>
      <w:proofErr w:type="gramEnd"/>
      <w:r w:rsidRPr="007D555F">
        <w:rPr>
          <w:rFonts w:ascii="Arial" w:hAnsi="Arial"/>
          <w:sz w:val="22"/>
          <w:szCs w:val="22"/>
        </w:rPr>
        <w:t xml:space="preserve"> and sufficient to </w:t>
      </w:r>
      <w:r>
        <w:rPr>
          <w:rFonts w:ascii="Arial" w:hAnsi="Arial"/>
          <w:sz w:val="22"/>
          <w:szCs w:val="22"/>
        </w:rPr>
        <w:t xml:space="preserve">make the findings and determinations required by sections </w:t>
      </w:r>
      <w:r w:rsidRPr="007D555F">
        <w:rPr>
          <w:rFonts w:ascii="Arial" w:hAnsi="Arial"/>
          <w:sz w:val="22"/>
          <w:szCs w:val="22"/>
        </w:rPr>
        <w:t>5</w:t>
      </w:r>
      <w:r>
        <w:rPr>
          <w:rFonts w:ascii="Arial" w:hAnsi="Arial"/>
          <w:sz w:val="22"/>
          <w:szCs w:val="22"/>
        </w:rPr>
        <w:t xml:space="preserve"> and </w:t>
      </w:r>
      <w:r w:rsidRPr="007D555F">
        <w:rPr>
          <w:rFonts w:ascii="Arial" w:hAnsi="Arial"/>
          <w:sz w:val="22"/>
          <w:szCs w:val="22"/>
        </w:rPr>
        <w:t>10 C</w:t>
      </w:r>
      <w:r>
        <w:rPr>
          <w:rFonts w:ascii="Arial" w:hAnsi="Arial"/>
          <w:sz w:val="22"/>
          <w:szCs w:val="22"/>
        </w:rPr>
        <w:t xml:space="preserve">oroners and Justice </w:t>
      </w:r>
      <w:r w:rsidRPr="007D555F">
        <w:rPr>
          <w:rFonts w:ascii="Arial" w:hAnsi="Arial"/>
          <w:sz w:val="22"/>
          <w:szCs w:val="22"/>
        </w:rPr>
        <w:t>A</w:t>
      </w:r>
      <w:r>
        <w:rPr>
          <w:rFonts w:ascii="Arial" w:hAnsi="Arial"/>
          <w:sz w:val="22"/>
          <w:szCs w:val="22"/>
        </w:rPr>
        <w:t>ct 2009</w:t>
      </w:r>
      <w:r w:rsidRPr="007D555F">
        <w:rPr>
          <w:rFonts w:ascii="Arial" w:hAnsi="Arial"/>
          <w:sz w:val="22"/>
          <w:szCs w:val="22"/>
        </w:rPr>
        <w:t>.</w:t>
      </w:r>
      <w:r w:rsidR="00FD6441">
        <w:rPr>
          <w:rFonts w:ascii="Arial" w:hAnsi="Arial"/>
          <w:sz w:val="22"/>
          <w:szCs w:val="22"/>
        </w:rPr>
        <w:t xml:space="preserve"> </w:t>
      </w:r>
    </w:p>
    <w:p w14:paraId="55192992" w14:textId="77777777" w:rsidR="00FD6441" w:rsidRPr="00FD6441" w:rsidRDefault="00FD6441" w:rsidP="00FD6441">
      <w:pPr>
        <w:pStyle w:val="ListParagraph"/>
        <w:rPr>
          <w:rFonts w:ascii="Arial" w:hAnsi="Arial"/>
          <w:sz w:val="22"/>
          <w:szCs w:val="22"/>
        </w:rPr>
      </w:pPr>
    </w:p>
    <w:p w14:paraId="7967B29E" w14:textId="1F7C9B30" w:rsidR="00C02D91" w:rsidRDefault="00FD6441" w:rsidP="00BA5975">
      <w:pPr>
        <w:pStyle w:val="ListParagraph"/>
        <w:numPr>
          <w:ilvl w:val="0"/>
          <w:numId w:val="1"/>
        </w:numPr>
        <w:rPr>
          <w:rFonts w:ascii="Arial" w:hAnsi="Arial"/>
          <w:sz w:val="22"/>
          <w:szCs w:val="22"/>
        </w:rPr>
      </w:pPr>
      <w:r>
        <w:rPr>
          <w:rFonts w:ascii="Arial" w:hAnsi="Arial"/>
          <w:sz w:val="22"/>
          <w:szCs w:val="22"/>
        </w:rPr>
        <w:t>Coroners should consider whether it would be appropriate to conduct any inquest in writing, or admit written evidence under rule 23, to avoid the family going through the stress of an in-person hearing.</w:t>
      </w:r>
    </w:p>
    <w:p w14:paraId="1501DD57" w14:textId="77777777" w:rsidR="00BA5975" w:rsidRPr="00BA5975" w:rsidRDefault="00BA5975" w:rsidP="00BA5975">
      <w:pPr>
        <w:pStyle w:val="ListParagraph"/>
        <w:rPr>
          <w:rFonts w:ascii="Arial" w:hAnsi="Arial"/>
          <w:sz w:val="22"/>
          <w:szCs w:val="22"/>
        </w:rPr>
      </w:pPr>
    </w:p>
    <w:p w14:paraId="0BC1630F" w14:textId="64628136" w:rsidR="00BA5975" w:rsidRPr="00BA5975" w:rsidRDefault="00E16306" w:rsidP="00BA5975">
      <w:pPr>
        <w:pStyle w:val="ListParagraph"/>
        <w:numPr>
          <w:ilvl w:val="0"/>
          <w:numId w:val="1"/>
        </w:numPr>
        <w:rPr>
          <w:rFonts w:ascii="Arial" w:hAnsi="Arial"/>
          <w:sz w:val="22"/>
          <w:szCs w:val="22"/>
        </w:rPr>
      </w:pPr>
      <w:r>
        <w:rPr>
          <w:rFonts w:ascii="Arial" w:hAnsi="Arial"/>
          <w:sz w:val="22"/>
          <w:szCs w:val="22"/>
        </w:rPr>
        <w:lastRenderedPageBreak/>
        <w:t xml:space="preserve">An example of a </w:t>
      </w:r>
      <w:r w:rsidR="008F4E25">
        <w:rPr>
          <w:rFonts w:ascii="Arial" w:hAnsi="Arial"/>
          <w:sz w:val="22"/>
          <w:szCs w:val="22"/>
        </w:rPr>
        <w:t xml:space="preserve">sensitive </w:t>
      </w:r>
      <w:r>
        <w:rPr>
          <w:rFonts w:ascii="Arial" w:hAnsi="Arial"/>
          <w:sz w:val="22"/>
          <w:szCs w:val="22"/>
        </w:rPr>
        <w:t>narrative conclusion</w:t>
      </w:r>
      <w:r w:rsidR="00411EF9">
        <w:rPr>
          <w:rFonts w:ascii="Arial" w:hAnsi="Arial"/>
          <w:sz w:val="22"/>
          <w:szCs w:val="22"/>
        </w:rPr>
        <w:t xml:space="preserve"> where there has been a live birth </w:t>
      </w:r>
      <w:r w:rsidR="00684CF7">
        <w:rPr>
          <w:rFonts w:ascii="Arial" w:hAnsi="Arial"/>
          <w:sz w:val="22"/>
          <w:szCs w:val="22"/>
        </w:rPr>
        <w:t>following</w:t>
      </w:r>
      <w:r w:rsidR="00411EF9">
        <w:rPr>
          <w:rFonts w:ascii="Arial" w:hAnsi="Arial"/>
          <w:sz w:val="22"/>
          <w:szCs w:val="22"/>
        </w:rPr>
        <w:t xml:space="preserve"> termination</w:t>
      </w:r>
      <w:r>
        <w:rPr>
          <w:rFonts w:ascii="Arial" w:hAnsi="Arial"/>
          <w:sz w:val="22"/>
          <w:szCs w:val="22"/>
        </w:rPr>
        <w:t xml:space="preserve"> </w:t>
      </w:r>
      <w:r w:rsidR="009316FD">
        <w:rPr>
          <w:rFonts w:ascii="Arial" w:hAnsi="Arial"/>
          <w:sz w:val="22"/>
          <w:szCs w:val="22"/>
        </w:rPr>
        <w:t>is</w:t>
      </w:r>
      <w:r w:rsidR="008E14F3">
        <w:rPr>
          <w:rFonts w:ascii="Arial" w:hAnsi="Arial"/>
          <w:sz w:val="22"/>
          <w:szCs w:val="22"/>
        </w:rPr>
        <w:t>: ‘</w:t>
      </w:r>
      <w:r w:rsidR="008E14F3" w:rsidRPr="008E14F3">
        <w:rPr>
          <w:rFonts w:ascii="Arial" w:hAnsi="Arial"/>
          <w:sz w:val="22"/>
          <w:szCs w:val="22"/>
        </w:rPr>
        <w:t>X died from extreme prematurity after being born alive following a termination of pregnancy</w:t>
      </w:r>
      <w:r w:rsidR="006A4752">
        <w:rPr>
          <w:rFonts w:ascii="Arial" w:hAnsi="Arial"/>
          <w:sz w:val="22"/>
          <w:szCs w:val="22"/>
        </w:rPr>
        <w:t xml:space="preserve"> </w:t>
      </w:r>
      <w:r w:rsidR="0014587B">
        <w:rPr>
          <w:rFonts w:ascii="Arial" w:hAnsi="Arial"/>
          <w:sz w:val="22"/>
          <w:szCs w:val="22"/>
        </w:rPr>
        <w:t>under section 1 of the</w:t>
      </w:r>
      <w:r w:rsidR="006A4752">
        <w:rPr>
          <w:rFonts w:ascii="Arial" w:hAnsi="Arial"/>
          <w:sz w:val="22"/>
          <w:szCs w:val="22"/>
        </w:rPr>
        <w:t xml:space="preserve"> Abortion Act 1967</w:t>
      </w:r>
      <w:r w:rsidR="008E14F3">
        <w:rPr>
          <w:rFonts w:ascii="Arial" w:hAnsi="Arial"/>
          <w:sz w:val="22"/>
          <w:szCs w:val="22"/>
        </w:rPr>
        <w:t>’.</w:t>
      </w:r>
    </w:p>
    <w:p w14:paraId="14FBE171" w14:textId="77777777" w:rsidR="009B32E1" w:rsidRPr="009B32E1" w:rsidRDefault="009B32E1" w:rsidP="009B32E1">
      <w:pPr>
        <w:pStyle w:val="ListParagraph"/>
        <w:rPr>
          <w:rFonts w:ascii="Arial" w:hAnsi="Arial"/>
          <w:sz w:val="22"/>
          <w:szCs w:val="22"/>
        </w:rPr>
      </w:pPr>
    </w:p>
    <w:p w14:paraId="57D4FFDA" w14:textId="17C3D105" w:rsidR="00BB21C1" w:rsidRPr="00BB21C1" w:rsidRDefault="00DE7B80" w:rsidP="00BB21C1">
      <w:pPr>
        <w:pStyle w:val="ListParagraph"/>
        <w:numPr>
          <w:ilvl w:val="0"/>
          <w:numId w:val="1"/>
        </w:numPr>
        <w:rPr>
          <w:rFonts w:ascii="Arial" w:hAnsi="Arial"/>
          <w:sz w:val="22"/>
          <w:szCs w:val="22"/>
        </w:rPr>
      </w:pPr>
      <w:r>
        <w:rPr>
          <w:rFonts w:ascii="Arial" w:hAnsi="Arial"/>
          <w:sz w:val="22"/>
          <w:szCs w:val="22"/>
        </w:rPr>
        <w:t>Coroner</w:t>
      </w:r>
      <w:r w:rsidR="00E85680">
        <w:rPr>
          <w:rFonts w:ascii="Arial" w:hAnsi="Arial"/>
          <w:sz w:val="22"/>
          <w:szCs w:val="22"/>
        </w:rPr>
        <w:t>s</w:t>
      </w:r>
      <w:r>
        <w:rPr>
          <w:rFonts w:ascii="Arial" w:hAnsi="Arial"/>
          <w:sz w:val="22"/>
          <w:szCs w:val="22"/>
        </w:rPr>
        <w:t xml:space="preserve"> should bear in mind that </w:t>
      </w:r>
      <w:r w:rsidR="00C53D0F">
        <w:rPr>
          <w:rFonts w:ascii="Arial" w:hAnsi="Arial"/>
          <w:sz w:val="22"/>
          <w:szCs w:val="22"/>
        </w:rPr>
        <w:t>a</w:t>
      </w:r>
      <w:r w:rsidR="009B32E1" w:rsidRPr="00676A82">
        <w:rPr>
          <w:rFonts w:ascii="Arial" w:hAnsi="Arial"/>
          <w:sz w:val="22"/>
          <w:szCs w:val="22"/>
        </w:rPr>
        <w:t xml:space="preserve"> child </w:t>
      </w:r>
      <w:r>
        <w:rPr>
          <w:rFonts w:ascii="Arial" w:hAnsi="Arial"/>
          <w:sz w:val="22"/>
          <w:szCs w:val="22"/>
        </w:rPr>
        <w:t xml:space="preserve">who </w:t>
      </w:r>
      <w:r w:rsidR="009B32E1" w:rsidRPr="00676A82">
        <w:rPr>
          <w:rFonts w:ascii="Arial" w:hAnsi="Arial"/>
          <w:sz w:val="22"/>
          <w:szCs w:val="22"/>
        </w:rPr>
        <w:t xml:space="preserve">is </w:t>
      </w:r>
      <w:r w:rsidR="009B32E1">
        <w:rPr>
          <w:rFonts w:ascii="Arial" w:hAnsi="Arial"/>
          <w:sz w:val="22"/>
          <w:szCs w:val="22"/>
        </w:rPr>
        <w:t>born alive</w:t>
      </w:r>
      <w:r w:rsidR="009B32E1" w:rsidRPr="00676A82">
        <w:rPr>
          <w:rFonts w:ascii="Arial" w:hAnsi="Arial"/>
          <w:sz w:val="22"/>
          <w:szCs w:val="22"/>
        </w:rPr>
        <w:t xml:space="preserve"> </w:t>
      </w:r>
      <w:r w:rsidR="00C53D0F">
        <w:rPr>
          <w:rFonts w:ascii="Arial" w:hAnsi="Arial"/>
          <w:sz w:val="22"/>
          <w:szCs w:val="22"/>
        </w:rPr>
        <w:t>following a</w:t>
      </w:r>
      <w:r w:rsidR="00963047">
        <w:rPr>
          <w:rFonts w:ascii="Arial" w:hAnsi="Arial"/>
          <w:sz w:val="22"/>
          <w:szCs w:val="22"/>
        </w:rPr>
        <w:t xml:space="preserve"> termination</w:t>
      </w:r>
      <w:r w:rsidR="00684CF7">
        <w:rPr>
          <w:rFonts w:ascii="Arial" w:hAnsi="Arial"/>
          <w:sz w:val="22"/>
          <w:szCs w:val="22"/>
        </w:rPr>
        <w:t xml:space="preserve"> of pregnancy</w:t>
      </w:r>
      <w:r w:rsidR="00963047">
        <w:rPr>
          <w:rFonts w:ascii="Arial" w:hAnsi="Arial"/>
          <w:sz w:val="22"/>
          <w:szCs w:val="22"/>
        </w:rPr>
        <w:t xml:space="preserve"> </w:t>
      </w:r>
      <w:r w:rsidR="009B32E1" w:rsidRPr="00676A82">
        <w:rPr>
          <w:rFonts w:ascii="Arial" w:hAnsi="Arial"/>
          <w:sz w:val="22"/>
          <w:szCs w:val="22"/>
        </w:rPr>
        <w:t xml:space="preserve">has the same rights as any other </w:t>
      </w:r>
      <w:r w:rsidR="00690584">
        <w:rPr>
          <w:rFonts w:ascii="Arial" w:hAnsi="Arial"/>
          <w:sz w:val="22"/>
          <w:szCs w:val="22"/>
        </w:rPr>
        <w:t>person in this jurisdiction</w:t>
      </w:r>
      <w:r w:rsidR="009B32E1" w:rsidRPr="00676A82">
        <w:rPr>
          <w:rFonts w:ascii="Arial" w:hAnsi="Arial"/>
          <w:sz w:val="22"/>
          <w:szCs w:val="22"/>
        </w:rPr>
        <w:t>, including the Article 2 Right to Life.</w:t>
      </w:r>
      <w:r w:rsidR="009B32E1">
        <w:rPr>
          <w:rFonts w:ascii="Arial" w:hAnsi="Arial"/>
          <w:sz w:val="22"/>
          <w:szCs w:val="22"/>
        </w:rPr>
        <w:t xml:space="preserve"> This means </w:t>
      </w:r>
      <w:r w:rsidR="00844E28">
        <w:rPr>
          <w:rFonts w:ascii="Arial" w:hAnsi="Arial"/>
          <w:sz w:val="22"/>
          <w:szCs w:val="22"/>
        </w:rPr>
        <w:t xml:space="preserve">the </w:t>
      </w:r>
      <w:r w:rsidR="00FB6F70">
        <w:rPr>
          <w:rFonts w:ascii="Arial" w:hAnsi="Arial"/>
          <w:sz w:val="22"/>
          <w:szCs w:val="22"/>
        </w:rPr>
        <w:t>child</w:t>
      </w:r>
      <w:r w:rsidR="00237603">
        <w:rPr>
          <w:rFonts w:ascii="Arial" w:hAnsi="Arial"/>
          <w:sz w:val="22"/>
          <w:szCs w:val="22"/>
        </w:rPr>
        <w:t xml:space="preserve"> </w:t>
      </w:r>
      <w:r w:rsidR="009B32E1">
        <w:rPr>
          <w:rFonts w:ascii="Arial" w:hAnsi="Arial"/>
          <w:sz w:val="22"/>
          <w:szCs w:val="22"/>
        </w:rPr>
        <w:t>should receive the same life-saving treatment, or palliative care</w:t>
      </w:r>
      <w:r w:rsidR="0068740C">
        <w:rPr>
          <w:rFonts w:ascii="Arial" w:hAnsi="Arial"/>
          <w:sz w:val="22"/>
          <w:szCs w:val="22"/>
        </w:rPr>
        <w:t xml:space="preserve">, </w:t>
      </w:r>
      <w:r w:rsidR="00844E28">
        <w:rPr>
          <w:rFonts w:ascii="Arial" w:hAnsi="Arial"/>
          <w:sz w:val="22"/>
          <w:szCs w:val="22"/>
        </w:rPr>
        <w:t>as</w:t>
      </w:r>
      <w:r w:rsidR="00BB21C1">
        <w:rPr>
          <w:rFonts w:ascii="Arial" w:hAnsi="Arial"/>
          <w:sz w:val="22"/>
          <w:szCs w:val="22"/>
        </w:rPr>
        <w:t xml:space="preserve"> would</w:t>
      </w:r>
      <w:r w:rsidR="002218D5">
        <w:rPr>
          <w:rFonts w:ascii="Arial" w:hAnsi="Arial"/>
          <w:sz w:val="22"/>
          <w:szCs w:val="22"/>
        </w:rPr>
        <w:t xml:space="preserve"> be</w:t>
      </w:r>
      <w:r w:rsidR="00237603">
        <w:rPr>
          <w:rFonts w:ascii="Arial" w:hAnsi="Arial"/>
          <w:sz w:val="22"/>
          <w:szCs w:val="22"/>
        </w:rPr>
        <w:t xml:space="preserve"> </w:t>
      </w:r>
      <w:r w:rsidR="002E4209">
        <w:rPr>
          <w:rFonts w:ascii="Arial" w:hAnsi="Arial"/>
          <w:sz w:val="22"/>
          <w:szCs w:val="22"/>
        </w:rPr>
        <w:t>appropriate</w:t>
      </w:r>
      <w:r w:rsidR="00FD7FE4">
        <w:rPr>
          <w:rFonts w:ascii="Arial" w:hAnsi="Arial"/>
          <w:sz w:val="22"/>
          <w:szCs w:val="22"/>
        </w:rPr>
        <w:t xml:space="preserve"> for a child </w:t>
      </w:r>
      <w:r w:rsidR="00563EC8">
        <w:rPr>
          <w:rFonts w:ascii="Arial" w:hAnsi="Arial"/>
          <w:sz w:val="22"/>
          <w:szCs w:val="22"/>
        </w:rPr>
        <w:t>in the same condition</w:t>
      </w:r>
      <w:r w:rsidR="00312CEE">
        <w:rPr>
          <w:rFonts w:ascii="Arial" w:hAnsi="Arial"/>
          <w:sz w:val="22"/>
          <w:szCs w:val="22"/>
        </w:rPr>
        <w:t xml:space="preserve"> who</w:t>
      </w:r>
      <w:r w:rsidR="00607CB0">
        <w:rPr>
          <w:rFonts w:ascii="Arial" w:hAnsi="Arial"/>
          <w:sz w:val="22"/>
          <w:szCs w:val="22"/>
        </w:rPr>
        <w:t xml:space="preserve">se birth </w:t>
      </w:r>
      <w:r w:rsidR="006541EB">
        <w:rPr>
          <w:rFonts w:ascii="Arial" w:hAnsi="Arial"/>
          <w:sz w:val="22"/>
          <w:szCs w:val="22"/>
        </w:rPr>
        <w:t>occurred naturally.</w:t>
      </w:r>
    </w:p>
    <w:p w14:paraId="1BB45160" w14:textId="77777777" w:rsidR="00E075C7" w:rsidRDefault="00E075C7" w:rsidP="00B960D6">
      <w:pPr>
        <w:rPr>
          <w:rFonts w:ascii="Arial" w:hAnsi="Arial"/>
          <w:b/>
          <w:sz w:val="22"/>
          <w:szCs w:val="22"/>
        </w:rPr>
      </w:pPr>
    </w:p>
    <w:p w14:paraId="2EE98534" w14:textId="7E4C654A" w:rsidR="00A14E65" w:rsidRDefault="0051153B" w:rsidP="00841433">
      <w:pPr>
        <w:keepNext/>
        <w:rPr>
          <w:rFonts w:ascii="Arial" w:hAnsi="Arial"/>
          <w:b/>
          <w:sz w:val="22"/>
          <w:szCs w:val="22"/>
        </w:rPr>
      </w:pPr>
      <w:r>
        <w:rPr>
          <w:rFonts w:ascii="Arial" w:hAnsi="Arial"/>
          <w:b/>
          <w:sz w:val="22"/>
          <w:szCs w:val="22"/>
        </w:rPr>
        <w:t>NOTIFICATION REQUIREMENTS</w:t>
      </w:r>
    </w:p>
    <w:p w14:paraId="6E50DC1B" w14:textId="77777777" w:rsidR="002B3900" w:rsidRPr="002D36C5" w:rsidRDefault="002B3900" w:rsidP="00841433">
      <w:pPr>
        <w:keepNext/>
        <w:rPr>
          <w:rFonts w:ascii="Arial" w:hAnsi="Arial"/>
          <w:bCs/>
          <w:sz w:val="22"/>
          <w:szCs w:val="22"/>
        </w:rPr>
      </w:pPr>
    </w:p>
    <w:p w14:paraId="69E71451" w14:textId="4A48646C" w:rsidR="002B3900" w:rsidRPr="002B3900" w:rsidRDefault="002B3900" w:rsidP="00841433">
      <w:pPr>
        <w:keepNext/>
        <w:rPr>
          <w:rFonts w:ascii="Arial" w:hAnsi="Arial"/>
          <w:bCs/>
          <w:sz w:val="22"/>
          <w:szCs w:val="22"/>
          <w:u w:val="single"/>
        </w:rPr>
      </w:pPr>
      <w:r w:rsidRPr="002B3900">
        <w:rPr>
          <w:rFonts w:ascii="Arial" w:hAnsi="Arial"/>
          <w:bCs/>
          <w:sz w:val="22"/>
          <w:szCs w:val="22"/>
          <w:u w:val="single"/>
        </w:rPr>
        <w:t>Live births</w:t>
      </w:r>
    </w:p>
    <w:p w14:paraId="0C163052" w14:textId="77777777" w:rsidR="002B3900" w:rsidRPr="002B3900" w:rsidRDefault="002B3900" w:rsidP="002B3900">
      <w:pPr>
        <w:rPr>
          <w:rFonts w:ascii="Arial" w:hAnsi="Arial"/>
          <w:bCs/>
          <w:sz w:val="22"/>
          <w:szCs w:val="22"/>
        </w:rPr>
      </w:pPr>
    </w:p>
    <w:p w14:paraId="7FB1C182" w14:textId="58662FFA" w:rsidR="0051153B" w:rsidRDefault="002B0D00" w:rsidP="00F90235">
      <w:pPr>
        <w:pStyle w:val="ListParagraph"/>
        <w:numPr>
          <w:ilvl w:val="0"/>
          <w:numId w:val="1"/>
        </w:numPr>
        <w:rPr>
          <w:rFonts w:ascii="Arial" w:hAnsi="Arial"/>
          <w:bCs/>
          <w:sz w:val="22"/>
          <w:szCs w:val="22"/>
        </w:rPr>
      </w:pPr>
      <w:r w:rsidRPr="002B0D00">
        <w:rPr>
          <w:rFonts w:ascii="Arial" w:hAnsi="Arial"/>
          <w:bCs/>
          <w:sz w:val="22"/>
          <w:szCs w:val="22"/>
        </w:rPr>
        <w:t xml:space="preserve">For live </w:t>
      </w:r>
      <w:r w:rsidRPr="00F90235">
        <w:rPr>
          <w:rFonts w:ascii="Arial" w:hAnsi="Arial"/>
          <w:sz w:val="22"/>
          <w:szCs w:val="22"/>
        </w:rPr>
        <w:t>birth</w:t>
      </w:r>
      <w:r w:rsidR="00D03ED1">
        <w:rPr>
          <w:rFonts w:ascii="Arial" w:hAnsi="Arial"/>
          <w:sz w:val="22"/>
          <w:szCs w:val="22"/>
        </w:rPr>
        <w:t>s</w:t>
      </w:r>
      <w:r w:rsidRPr="002B0D00">
        <w:rPr>
          <w:rFonts w:ascii="Arial" w:hAnsi="Arial"/>
          <w:bCs/>
          <w:sz w:val="22"/>
          <w:szCs w:val="22"/>
        </w:rPr>
        <w:t xml:space="preserve"> ending in neonatal death, </w:t>
      </w:r>
      <w:r w:rsidR="00386680">
        <w:rPr>
          <w:rFonts w:ascii="Arial" w:hAnsi="Arial"/>
          <w:bCs/>
          <w:sz w:val="22"/>
          <w:szCs w:val="22"/>
        </w:rPr>
        <w:t xml:space="preserve">both </w:t>
      </w:r>
      <w:r w:rsidRPr="002B0D00">
        <w:rPr>
          <w:rFonts w:ascii="Arial" w:hAnsi="Arial"/>
          <w:bCs/>
          <w:sz w:val="22"/>
          <w:szCs w:val="22"/>
        </w:rPr>
        <w:t>the</w:t>
      </w:r>
      <w:r w:rsidR="00386680">
        <w:rPr>
          <w:rFonts w:ascii="Arial" w:hAnsi="Arial"/>
          <w:bCs/>
          <w:sz w:val="22"/>
          <w:szCs w:val="22"/>
        </w:rPr>
        <w:t xml:space="preserve"> child’s</w:t>
      </w:r>
      <w:r w:rsidRPr="002B0D00">
        <w:rPr>
          <w:rFonts w:ascii="Arial" w:hAnsi="Arial"/>
          <w:bCs/>
          <w:sz w:val="22"/>
          <w:szCs w:val="22"/>
        </w:rPr>
        <w:t xml:space="preserve"> birth and </w:t>
      </w:r>
      <w:r w:rsidR="00DE34D5">
        <w:rPr>
          <w:rFonts w:ascii="Arial" w:hAnsi="Arial"/>
          <w:bCs/>
          <w:sz w:val="22"/>
          <w:szCs w:val="22"/>
        </w:rPr>
        <w:t>d</w:t>
      </w:r>
      <w:r w:rsidRPr="002B0D00">
        <w:rPr>
          <w:rFonts w:ascii="Arial" w:hAnsi="Arial"/>
          <w:bCs/>
          <w:sz w:val="22"/>
          <w:szCs w:val="22"/>
        </w:rPr>
        <w:t>eath</w:t>
      </w:r>
      <w:r w:rsidR="00DE34D5">
        <w:rPr>
          <w:rFonts w:ascii="Arial" w:hAnsi="Arial"/>
          <w:bCs/>
          <w:sz w:val="22"/>
          <w:szCs w:val="22"/>
        </w:rPr>
        <w:t xml:space="preserve"> must be registered</w:t>
      </w:r>
      <w:r w:rsidRPr="002B0D00">
        <w:rPr>
          <w:rFonts w:ascii="Arial" w:hAnsi="Arial"/>
          <w:bCs/>
          <w:sz w:val="22"/>
          <w:szCs w:val="22"/>
        </w:rPr>
        <w:t xml:space="preserve">. </w:t>
      </w:r>
      <w:r w:rsidR="00C2207F">
        <w:rPr>
          <w:rFonts w:ascii="Arial" w:hAnsi="Arial"/>
          <w:bCs/>
          <w:sz w:val="22"/>
          <w:szCs w:val="22"/>
        </w:rPr>
        <w:t xml:space="preserve">The coroner </w:t>
      </w:r>
      <w:r w:rsidR="00D95FDA">
        <w:rPr>
          <w:rFonts w:ascii="Arial" w:hAnsi="Arial"/>
          <w:bCs/>
          <w:sz w:val="22"/>
          <w:szCs w:val="22"/>
        </w:rPr>
        <w:t>should</w:t>
      </w:r>
      <w:r w:rsidR="00C2207F">
        <w:rPr>
          <w:rFonts w:ascii="Arial" w:hAnsi="Arial"/>
          <w:bCs/>
          <w:sz w:val="22"/>
          <w:szCs w:val="22"/>
        </w:rPr>
        <w:t xml:space="preserve"> supply to the registrar the same forms as with </w:t>
      </w:r>
      <w:r w:rsidR="00DA1467">
        <w:rPr>
          <w:rFonts w:ascii="Arial" w:hAnsi="Arial"/>
          <w:bCs/>
          <w:sz w:val="22"/>
          <w:szCs w:val="22"/>
        </w:rPr>
        <w:t xml:space="preserve">all </w:t>
      </w:r>
      <w:r w:rsidR="00C2207F">
        <w:rPr>
          <w:rFonts w:ascii="Arial" w:hAnsi="Arial"/>
          <w:bCs/>
          <w:sz w:val="22"/>
          <w:szCs w:val="22"/>
        </w:rPr>
        <w:t xml:space="preserve">death </w:t>
      </w:r>
      <w:r w:rsidR="00D837C1">
        <w:rPr>
          <w:rFonts w:ascii="Arial" w:hAnsi="Arial"/>
          <w:bCs/>
          <w:sz w:val="22"/>
          <w:szCs w:val="22"/>
        </w:rPr>
        <w:t>investigations</w:t>
      </w:r>
      <w:r w:rsidR="00C2207F">
        <w:rPr>
          <w:rFonts w:ascii="Arial" w:hAnsi="Arial"/>
          <w:bCs/>
          <w:sz w:val="22"/>
          <w:szCs w:val="22"/>
        </w:rPr>
        <w:t xml:space="preserve">. </w:t>
      </w:r>
    </w:p>
    <w:p w14:paraId="158BD5C5" w14:textId="77777777" w:rsidR="002D36C5" w:rsidRDefault="002D36C5" w:rsidP="002D36C5">
      <w:pPr>
        <w:pStyle w:val="ListParagraph"/>
        <w:ind w:left="340"/>
        <w:rPr>
          <w:rFonts w:ascii="Arial" w:hAnsi="Arial"/>
          <w:bCs/>
          <w:sz w:val="22"/>
          <w:szCs w:val="22"/>
        </w:rPr>
      </w:pPr>
    </w:p>
    <w:p w14:paraId="24EF18D6" w14:textId="6BADD2CD" w:rsidR="002D36C5" w:rsidRPr="002D36C5" w:rsidRDefault="002D36C5" w:rsidP="002D36C5">
      <w:pPr>
        <w:pStyle w:val="ListParagraph"/>
        <w:numPr>
          <w:ilvl w:val="0"/>
          <w:numId w:val="1"/>
        </w:numPr>
        <w:rPr>
          <w:rFonts w:ascii="Arial" w:hAnsi="Arial"/>
          <w:bCs/>
          <w:sz w:val="22"/>
          <w:szCs w:val="22"/>
        </w:rPr>
      </w:pPr>
      <w:r w:rsidRPr="002B0D00">
        <w:rPr>
          <w:rFonts w:ascii="Arial" w:hAnsi="Arial"/>
          <w:bCs/>
          <w:sz w:val="22"/>
          <w:szCs w:val="22"/>
        </w:rPr>
        <w:t>In England</w:t>
      </w:r>
      <w:r>
        <w:rPr>
          <w:rFonts w:ascii="Arial" w:hAnsi="Arial"/>
          <w:bCs/>
          <w:sz w:val="22"/>
          <w:szCs w:val="22"/>
        </w:rPr>
        <w:t>,</w:t>
      </w:r>
      <w:r w:rsidR="008E370B">
        <w:rPr>
          <w:rFonts w:ascii="Arial" w:hAnsi="Arial"/>
          <w:bCs/>
          <w:sz w:val="22"/>
          <w:szCs w:val="22"/>
        </w:rPr>
        <w:t xml:space="preserve"> </w:t>
      </w:r>
      <w:r>
        <w:rPr>
          <w:rFonts w:ascii="Arial" w:hAnsi="Arial"/>
          <w:bCs/>
          <w:sz w:val="22"/>
          <w:szCs w:val="22"/>
        </w:rPr>
        <w:t>child</w:t>
      </w:r>
      <w:r w:rsidRPr="002B0D00">
        <w:rPr>
          <w:rFonts w:ascii="Arial" w:hAnsi="Arial"/>
          <w:bCs/>
          <w:sz w:val="22"/>
          <w:szCs w:val="22"/>
        </w:rPr>
        <w:t xml:space="preserve"> death</w:t>
      </w:r>
      <w:r>
        <w:rPr>
          <w:rFonts w:ascii="Arial" w:hAnsi="Arial"/>
          <w:bCs/>
          <w:sz w:val="22"/>
          <w:szCs w:val="22"/>
        </w:rPr>
        <w:t>s</w:t>
      </w:r>
      <w:r w:rsidRPr="002B0D00">
        <w:rPr>
          <w:rFonts w:ascii="Arial" w:hAnsi="Arial"/>
          <w:bCs/>
          <w:sz w:val="22"/>
          <w:szCs w:val="22"/>
        </w:rPr>
        <w:t xml:space="preserve"> must</w:t>
      </w:r>
      <w:r>
        <w:rPr>
          <w:rFonts w:ascii="Arial" w:hAnsi="Arial"/>
          <w:bCs/>
          <w:sz w:val="22"/>
          <w:szCs w:val="22"/>
        </w:rPr>
        <w:t xml:space="preserve"> </w:t>
      </w:r>
      <w:r w:rsidRPr="002B0D00">
        <w:rPr>
          <w:rFonts w:ascii="Arial" w:hAnsi="Arial"/>
          <w:bCs/>
          <w:sz w:val="22"/>
          <w:szCs w:val="22"/>
        </w:rPr>
        <w:t>be reported to the local Child Death Overview Panel</w:t>
      </w:r>
      <w:r>
        <w:rPr>
          <w:rStyle w:val="FootnoteReference"/>
          <w:rFonts w:ascii="Arial" w:hAnsi="Arial"/>
          <w:bCs/>
          <w:sz w:val="22"/>
          <w:szCs w:val="22"/>
        </w:rPr>
        <w:footnoteReference w:id="11"/>
      </w:r>
      <w:r w:rsidR="0095483A">
        <w:rPr>
          <w:rFonts w:ascii="Arial" w:hAnsi="Arial"/>
          <w:bCs/>
          <w:sz w:val="22"/>
          <w:szCs w:val="22"/>
        </w:rPr>
        <w:t>and in</w:t>
      </w:r>
      <w:r>
        <w:rPr>
          <w:rFonts w:ascii="Arial" w:hAnsi="Arial"/>
          <w:bCs/>
          <w:sz w:val="22"/>
          <w:szCs w:val="22"/>
        </w:rPr>
        <w:t xml:space="preserve"> Wales, all child deaths must be reported to the relevant Regional </w:t>
      </w:r>
      <w:r w:rsidRPr="00885589">
        <w:rPr>
          <w:rFonts w:ascii="Arial" w:hAnsi="Arial"/>
          <w:bCs/>
          <w:sz w:val="22"/>
          <w:szCs w:val="22"/>
        </w:rPr>
        <w:t>Safeguarding Children Board</w:t>
      </w:r>
      <w:r>
        <w:rPr>
          <w:rStyle w:val="FootnoteReference"/>
          <w:rFonts w:ascii="Arial" w:hAnsi="Arial"/>
          <w:bCs/>
          <w:sz w:val="22"/>
          <w:szCs w:val="22"/>
        </w:rPr>
        <w:footnoteReference w:id="12"/>
      </w:r>
      <w:r>
        <w:rPr>
          <w:rFonts w:ascii="Arial" w:hAnsi="Arial"/>
          <w:bCs/>
          <w:sz w:val="22"/>
          <w:szCs w:val="22"/>
        </w:rPr>
        <w:t>.</w:t>
      </w:r>
      <w:r w:rsidR="0095483A">
        <w:rPr>
          <w:rFonts w:ascii="Arial" w:hAnsi="Arial"/>
          <w:bCs/>
          <w:sz w:val="22"/>
          <w:szCs w:val="22"/>
        </w:rPr>
        <w:t xml:space="preserve"> However, this does not apply to planned terminations of pregnancy </w:t>
      </w:r>
      <w:r w:rsidR="00856378">
        <w:rPr>
          <w:rFonts w:ascii="Arial" w:hAnsi="Arial"/>
          <w:bCs/>
          <w:sz w:val="22"/>
          <w:szCs w:val="22"/>
        </w:rPr>
        <w:t>carried out within the law.</w:t>
      </w:r>
    </w:p>
    <w:p w14:paraId="26A4BC2B" w14:textId="3F9DCFFE" w:rsidR="002B3900" w:rsidRDefault="002B3900" w:rsidP="002B3900">
      <w:pPr>
        <w:rPr>
          <w:rFonts w:ascii="Arial" w:hAnsi="Arial"/>
          <w:bCs/>
          <w:sz w:val="22"/>
          <w:szCs w:val="22"/>
        </w:rPr>
      </w:pPr>
    </w:p>
    <w:p w14:paraId="2441188B" w14:textId="5C3E427F" w:rsidR="002B3900" w:rsidRPr="002B3900" w:rsidRDefault="002B3900" w:rsidP="002B3900">
      <w:pPr>
        <w:rPr>
          <w:rFonts w:ascii="Arial" w:hAnsi="Arial"/>
          <w:bCs/>
          <w:sz w:val="22"/>
          <w:szCs w:val="22"/>
          <w:u w:val="single"/>
        </w:rPr>
      </w:pPr>
      <w:r w:rsidRPr="002B3900">
        <w:rPr>
          <w:rFonts w:ascii="Arial" w:hAnsi="Arial"/>
          <w:bCs/>
          <w:sz w:val="22"/>
          <w:szCs w:val="22"/>
          <w:u w:val="single"/>
        </w:rPr>
        <w:t>Stillbirths</w:t>
      </w:r>
    </w:p>
    <w:p w14:paraId="4C8D50F6" w14:textId="77777777" w:rsidR="00386680" w:rsidRDefault="00386680" w:rsidP="00386680">
      <w:pPr>
        <w:pStyle w:val="ListParagraph"/>
        <w:ind w:left="340"/>
        <w:rPr>
          <w:rFonts w:ascii="Arial" w:hAnsi="Arial"/>
          <w:bCs/>
          <w:sz w:val="22"/>
          <w:szCs w:val="22"/>
        </w:rPr>
      </w:pPr>
    </w:p>
    <w:p w14:paraId="7E8A527A" w14:textId="3E413F59" w:rsidR="000B34EF" w:rsidRDefault="00D95FDA" w:rsidP="00F90235">
      <w:pPr>
        <w:pStyle w:val="ListParagraph"/>
        <w:numPr>
          <w:ilvl w:val="0"/>
          <w:numId w:val="1"/>
        </w:numPr>
        <w:rPr>
          <w:rFonts w:ascii="Arial" w:hAnsi="Arial"/>
          <w:bCs/>
          <w:sz w:val="22"/>
          <w:szCs w:val="22"/>
        </w:rPr>
      </w:pPr>
      <w:r>
        <w:rPr>
          <w:rFonts w:ascii="Arial" w:hAnsi="Arial"/>
          <w:bCs/>
          <w:sz w:val="22"/>
          <w:szCs w:val="22"/>
        </w:rPr>
        <w:t xml:space="preserve">Where a potential neonatal death is reported to the coroner, but the coroner decides without an inquest that the child was stillborn, the coroner should </w:t>
      </w:r>
      <w:r w:rsidR="00235D39">
        <w:rPr>
          <w:rFonts w:ascii="Arial" w:hAnsi="Arial"/>
          <w:bCs/>
          <w:sz w:val="22"/>
          <w:szCs w:val="22"/>
        </w:rPr>
        <w:t>notify</w:t>
      </w:r>
      <w:r w:rsidR="00AB0C4A">
        <w:rPr>
          <w:rFonts w:ascii="Arial" w:hAnsi="Arial"/>
          <w:bCs/>
          <w:sz w:val="22"/>
          <w:szCs w:val="22"/>
        </w:rPr>
        <w:t xml:space="preserve"> </w:t>
      </w:r>
      <w:r>
        <w:rPr>
          <w:rFonts w:ascii="Arial" w:hAnsi="Arial"/>
          <w:bCs/>
          <w:sz w:val="22"/>
          <w:szCs w:val="22"/>
        </w:rPr>
        <w:t>the registrar</w:t>
      </w:r>
      <w:r w:rsidR="00235D39">
        <w:rPr>
          <w:rFonts w:ascii="Arial" w:hAnsi="Arial"/>
          <w:bCs/>
          <w:sz w:val="22"/>
          <w:szCs w:val="22"/>
        </w:rPr>
        <w:t xml:space="preserve"> using</w:t>
      </w:r>
      <w:r>
        <w:rPr>
          <w:rFonts w:ascii="Arial" w:hAnsi="Arial"/>
          <w:bCs/>
          <w:sz w:val="22"/>
          <w:szCs w:val="22"/>
        </w:rPr>
        <w:t xml:space="preserve"> either Form 100A or Form 100B, as appropriate</w:t>
      </w:r>
      <w:r w:rsidR="00C337F9">
        <w:rPr>
          <w:rFonts w:ascii="Arial" w:hAnsi="Arial"/>
          <w:bCs/>
          <w:sz w:val="22"/>
          <w:szCs w:val="22"/>
        </w:rPr>
        <w:t xml:space="preserve">. </w:t>
      </w:r>
      <w:r w:rsidR="002F1CBD">
        <w:rPr>
          <w:rFonts w:ascii="Arial" w:hAnsi="Arial"/>
          <w:bCs/>
          <w:sz w:val="22"/>
          <w:szCs w:val="22"/>
        </w:rPr>
        <w:t>The c</w:t>
      </w:r>
      <w:r w:rsidR="00AB0C4A">
        <w:rPr>
          <w:rFonts w:ascii="Arial" w:hAnsi="Arial"/>
          <w:bCs/>
          <w:sz w:val="22"/>
          <w:szCs w:val="22"/>
        </w:rPr>
        <w:t>oroner should complete as much of the information</w:t>
      </w:r>
      <w:r w:rsidR="00F10223">
        <w:rPr>
          <w:rFonts w:ascii="Arial" w:hAnsi="Arial"/>
          <w:bCs/>
          <w:sz w:val="22"/>
          <w:szCs w:val="22"/>
        </w:rPr>
        <w:t xml:space="preserve"> on the form</w:t>
      </w:r>
      <w:r w:rsidR="00AB0C4A">
        <w:rPr>
          <w:rFonts w:ascii="Arial" w:hAnsi="Arial"/>
          <w:bCs/>
          <w:sz w:val="22"/>
          <w:szCs w:val="22"/>
        </w:rPr>
        <w:t xml:space="preserve"> as possible</w:t>
      </w:r>
      <w:r w:rsidR="002F21C0">
        <w:rPr>
          <w:rFonts w:ascii="Arial" w:hAnsi="Arial"/>
          <w:bCs/>
          <w:sz w:val="22"/>
          <w:szCs w:val="22"/>
        </w:rPr>
        <w:t xml:space="preserve"> (</w:t>
      </w:r>
      <w:proofErr w:type="gramStart"/>
      <w:r w:rsidR="002F21C0">
        <w:rPr>
          <w:rFonts w:ascii="Arial" w:hAnsi="Arial"/>
          <w:bCs/>
          <w:sz w:val="22"/>
          <w:szCs w:val="22"/>
        </w:rPr>
        <w:t>e.g.</w:t>
      </w:r>
      <w:proofErr w:type="gramEnd"/>
      <w:r w:rsidR="002F21C0">
        <w:rPr>
          <w:rFonts w:ascii="Arial" w:hAnsi="Arial"/>
          <w:bCs/>
          <w:sz w:val="22"/>
          <w:szCs w:val="22"/>
        </w:rPr>
        <w:t xml:space="preserve"> recording the date of the stillbirth, as opposed to the date of death)</w:t>
      </w:r>
      <w:r w:rsidR="002F1CBD">
        <w:rPr>
          <w:rFonts w:ascii="Arial" w:hAnsi="Arial"/>
          <w:bCs/>
          <w:sz w:val="22"/>
          <w:szCs w:val="22"/>
        </w:rPr>
        <w:t xml:space="preserve">, </w:t>
      </w:r>
      <w:r w:rsidR="002F71CC">
        <w:rPr>
          <w:rFonts w:ascii="Arial" w:hAnsi="Arial"/>
          <w:bCs/>
          <w:sz w:val="22"/>
          <w:szCs w:val="22"/>
        </w:rPr>
        <w:t xml:space="preserve">and </w:t>
      </w:r>
      <w:r w:rsidR="002F21C0">
        <w:rPr>
          <w:rFonts w:ascii="Arial" w:hAnsi="Arial"/>
          <w:bCs/>
          <w:sz w:val="22"/>
          <w:szCs w:val="22"/>
        </w:rPr>
        <w:t>should</w:t>
      </w:r>
      <w:r w:rsidR="00AB0C4A">
        <w:rPr>
          <w:rFonts w:ascii="Arial" w:hAnsi="Arial"/>
          <w:bCs/>
          <w:sz w:val="22"/>
          <w:szCs w:val="22"/>
        </w:rPr>
        <w:t xml:space="preserve"> clearly stat</w:t>
      </w:r>
      <w:r w:rsidR="002F21C0">
        <w:rPr>
          <w:rFonts w:ascii="Arial" w:hAnsi="Arial"/>
          <w:bCs/>
          <w:sz w:val="22"/>
          <w:szCs w:val="22"/>
        </w:rPr>
        <w:t>e</w:t>
      </w:r>
      <w:r w:rsidR="00AB0C4A">
        <w:rPr>
          <w:rFonts w:ascii="Arial" w:hAnsi="Arial"/>
          <w:bCs/>
          <w:sz w:val="22"/>
          <w:szCs w:val="22"/>
        </w:rPr>
        <w:t xml:space="preserve"> </w:t>
      </w:r>
      <w:r w:rsidR="002F1CBD">
        <w:rPr>
          <w:rFonts w:ascii="Arial" w:hAnsi="Arial"/>
          <w:bCs/>
          <w:sz w:val="22"/>
          <w:szCs w:val="22"/>
        </w:rPr>
        <w:t xml:space="preserve">on the form </w:t>
      </w:r>
      <w:r w:rsidR="00AB0C4A">
        <w:rPr>
          <w:rFonts w:ascii="Arial" w:hAnsi="Arial"/>
          <w:bCs/>
          <w:sz w:val="22"/>
          <w:szCs w:val="22"/>
        </w:rPr>
        <w:t xml:space="preserve">that the child was stillborn. </w:t>
      </w:r>
    </w:p>
    <w:p w14:paraId="1B8B0E41" w14:textId="77777777" w:rsidR="000B34EF" w:rsidRPr="000B34EF" w:rsidRDefault="000B34EF" w:rsidP="000B34EF">
      <w:pPr>
        <w:pStyle w:val="ListParagraph"/>
        <w:rPr>
          <w:rFonts w:ascii="Arial" w:hAnsi="Arial"/>
          <w:bCs/>
          <w:sz w:val="22"/>
          <w:szCs w:val="22"/>
        </w:rPr>
      </w:pPr>
    </w:p>
    <w:p w14:paraId="5BBDB7AF" w14:textId="51C3D78B" w:rsidR="00D95FDA" w:rsidRDefault="008F1A66" w:rsidP="00F90235">
      <w:pPr>
        <w:pStyle w:val="ListParagraph"/>
        <w:numPr>
          <w:ilvl w:val="0"/>
          <w:numId w:val="1"/>
        </w:numPr>
        <w:rPr>
          <w:rFonts w:ascii="Arial" w:hAnsi="Arial"/>
          <w:bCs/>
          <w:sz w:val="22"/>
          <w:szCs w:val="22"/>
        </w:rPr>
      </w:pPr>
      <w:r>
        <w:rPr>
          <w:rFonts w:ascii="Arial" w:hAnsi="Arial"/>
          <w:bCs/>
          <w:sz w:val="22"/>
          <w:szCs w:val="22"/>
        </w:rPr>
        <w:t>Similarly, t</w:t>
      </w:r>
      <w:r w:rsidR="00805E01">
        <w:rPr>
          <w:rFonts w:ascii="Arial" w:hAnsi="Arial"/>
          <w:bCs/>
          <w:sz w:val="22"/>
          <w:szCs w:val="22"/>
        </w:rPr>
        <w:t>he</w:t>
      </w:r>
      <w:r w:rsidR="007D5BD9">
        <w:rPr>
          <w:rFonts w:ascii="Arial" w:hAnsi="Arial"/>
          <w:bCs/>
          <w:sz w:val="22"/>
          <w:szCs w:val="22"/>
        </w:rPr>
        <w:t xml:space="preserve"> child’s body should be released by the coroner as soon as </w:t>
      </w:r>
      <w:r w:rsidR="00AF00E5">
        <w:rPr>
          <w:rFonts w:ascii="Arial" w:hAnsi="Arial"/>
          <w:bCs/>
          <w:sz w:val="22"/>
          <w:szCs w:val="22"/>
        </w:rPr>
        <w:t xml:space="preserve">is </w:t>
      </w:r>
      <w:r w:rsidR="007D5BD9">
        <w:rPr>
          <w:rFonts w:ascii="Arial" w:hAnsi="Arial"/>
          <w:bCs/>
          <w:sz w:val="22"/>
          <w:szCs w:val="22"/>
        </w:rPr>
        <w:t xml:space="preserve">reasonably </w:t>
      </w:r>
      <w:r w:rsidR="007C5A56">
        <w:rPr>
          <w:rFonts w:ascii="Arial" w:hAnsi="Arial"/>
          <w:bCs/>
          <w:sz w:val="22"/>
          <w:szCs w:val="22"/>
        </w:rPr>
        <w:t>practicable</w:t>
      </w:r>
      <w:r w:rsidR="00A17073">
        <w:rPr>
          <w:rFonts w:ascii="Arial" w:hAnsi="Arial"/>
          <w:bCs/>
          <w:sz w:val="22"/>
          <w:szCs w:val="22"/>
        </w:rPr>
        <w:t xml:space="preserve"> </w:t>
      </w:r>
      <w:r w:rsidR="00805E01">
        <w:rPr>
          <w:rFonts w:ascii="Arial" w:hAnsi="Arial"/>
          <w:bCs/>
          <w:sz w:val="22"/>
          <w:szCs w:val="22"/>
        </w:rPr>
        <w:t>using the usual</w:t>
      </w:r>
      <w:r w:rsidR="00423452">
        <w:rPr>
          <w:rFonts w:ascii="Arial" w:hAnsi="Arial"/>
          <w:bCs/>
          <w:sz w:val="22"/>
          <w:szCs w:val="22"/>
        </w:rPr>
        <w:t xml:space="preserve"> </w:t>
      </w:r>
      <w:r w:rsidR="00605AB0">
        <w:rPr>
          <w:rFonts w:ascii="Arial" w:hAnsi="Arial"/>
          <w:bCs/>
          <w:sz w:val="22"/>
          <w:szCs w:val="22"/>
        </w:rPr>
        <w:t xml:space="preserve">Order for Burial </w:t>
      </w:r>
      <w:r w:rsidR="004E7280">
        <w:rPr>
          <w:rFonts w:ascii="Arial" w:hAnsi="Arial"/>
          <w:bCs/>
          <w:sz w:val="22"/>
          <w:szCs w:val="22"/>
        </w:rPr>
        <w:t xml:space="preserve">Form 101 </w:t>
      </w:r>
      <w:r w:rsidR="00605AB0">
        <w:rPr>
          <w:rFonts w:ascii="Arial" w:hAnsi="Arial"/>
          <w:bCs/>
          <w:sz w:val="22"/>
          <w:szCs w:val="22"/>
        </w:rPr>
        <w:t xml:space="preserve">or </w:t>
      </w:r>
      <w:r w:rsidR="00187641">
        <w:rPr>
          <w:rFonts w:ascii="Arial" w:hAnsi="Arial"/>
          <w:bCs/>
          <w:sz w:val="22"/>
          <w:szCs w:val="22"/>
        </w:rPr>
        <w:t xml:space="preserve">Form </w:t>
      </w:r>
      <w:r w:rsidR="008E298D">
        <w:rPr>
          <w:rFonts w:ascii="Arial" w:hAnsi="Arial"/>
          <w:bCs/>
          <w:sz w:val="22"/>
          <w:szCs w:val="22"/>
        </w:rPr>
        <w:t>Cremation</w:t>
      </w:r>
      <w:r w:rsidR="00187641">
        <w:rPr>
          <w:rFonts w:ascii="Arial" w:hAnsi="Arial"/>
          <w:bCs/>
          <w:sz w:val="22"/>
          <w:szCs w:val="22"/>
        </w:rPr>
        <w:t xml:space="preserve"> </w:t>
      </w:r>
      <w:r w:rsidR="008E298D">
        <w:rPr>
          <w:rFonts w:ascii="Arial" w:hAnsi="Arial"/>
          <w:bCs/>
          <w:sz w:val="22"/>
          <w:szCs w:val="22"/>
        </w:rPr>
        <w:t>6</w:t>
      </w:r>
      <w:r w:rsidR="00397C1A">
        <w:rPr>
          <w:rFonts w:ascii="Arial" w:hAnsi="Arial"/>
          <w:bCs/>
          <w:sz w:val="22"/>
          <w:szCs w:val="22"/>
        </w:rPr>
        <w:t>,</w:t>
      </w:r>
      <w:r w:rsidR="00805E01">
        <w:rPr>
          <w:rFonts w:ascii="Arial" w:hAnsi="Arial"/>
          <w:bCs/>
          <w:sz w:val="22"/>
          <w:szCs w:val="22"/>
        </w:rPr>
        <w:t xml:space="preserve"> </w:t>
      </w:r>
      <w:r w:rsidR="008E370B">
        <w:rPr>
          <w:rFonts w:ascii="Arial" w:hAnsi="Arial"/>
          <w:bCs/>
          <w:sz w:val="22"/>
          <w:szCs w:val="22"/>
        </w:rPr>
        <w:t>but</w:t>
      </w:r>
      <w:r w:rsidR="002F71CC">
        <w:rPr>
          <w:rFonts w:ascii="Arial" w:hAnsi="Arial"/>
          <w:bCs/>
          <w:sz w:val="22"/>
          <w:szCs w:val="22"/>
        </w:rPr>
        <w:t xml:space="preserve"> </w:t>
      </w:r>
      <w:r w:rsidR="00BE34BD">
        <w:rPr>
          <w:rFonts w:ascii="Arial" w:hAnsi="Arial"/>
          <w:bCs/>
          <w:sz w:val="22"/>
          <w:szCs w:val="22"/>
        </w:rPr>
        <w:t>the coroner should clearly state on the form that the child was stillborn.</w:t>
      </w:r>
    </w:p>
    <w:p w14:paraId="183CA618" w14:textId="77777777" w:rsidR="00D95FDA" w:rsidRPr="00D95FDA" w:rsidRDefault="00D95FDA" w:rsidP="00D95FDA">
      <w:pPr>
        <w:pStyle w:val="ListParagraph"/>
        <w:rPr>
          <w:rFonts w:ascii="Arial" w:hAnsi="Arial"/>
          <w:bCs/>
          <w:sz w:val="22"/>
          <w:szCs w:val="22"/>
        </w:rPr>
      </w:pPr>
    </w:p>
    <w:p w14:paraId="10E25EF3" w14:textId="553F9CA2" w:rsidR="00386680" w:rsidRDefault="00616DDE" w:rsidP="00F90235">
      <w:pPr>
        <w:pStyle w:val="ListParagraph"/>
        <w:numPr>
          <w:ilvl w:val="0"/>
          <w:numId w:val="1"/>
        </w:numPr>
        <w:rPr>
          <w:rFonts w:ascii="Arial" w:hAnsi="Arial"/>
          <w:bCs/>
          <w:sz w:val="22"/>
          <w:szCs w:val="22"/>
        </w:rPr>
      </w:pPr>
      <w:r>
        <w:rPr>
          <w:rFonts w:ascii="Arial" w:hAnsi="Arial"/>
          <w:bCs/>
          <w:sz w:val="22"/>
          <w:szCs w:val="22"/>
        </w:rPr>
        <w:t xml:space="preserve">Following </w:t>
      </w:r>
      <w:r w:rsidR="00F23683">
        <w:rPr>
          <w:rFonts w:ascii="Arial" w:hAnsi="Arial"/>
          <w:bCs/>
          <w:sz w:val="22"/>
          <w:szCs w:val="22"/>
        </w:rPr>
        <w:t xml:space="preserve">an inquest </w:t>
      </w:r>
      <w:r>
        <w:rPr>
          <w:rFonts w:ascii="Arial" w:hAnsi="Arial"/>
          <w:bCs/>
          <w:sz w:val="22"/>
          <w:szCs w:val="22"/>
        </w:rPr>
        <w:t>int</w:t>
      </w:r>
      <w:r w:rsidR="00453CEF">
        <w:rPr>
          <w:rFonts w:ascii="Arial" w:hAnsi="Arial"/>
          <w:bCs/>
          <w:sz w:val="22"/>
          <w:szCs w:val="22"/>
        </w:rPr>
        <w:t xml:space="preserve">o a potential </w:t>
      </w:r>
      <w:r w:rsidR="00846E64">
        <w:rPr>
          <w:rFonts w:ascii="Arial" w:hAnsi="Arial"/>
          <w:bCs/>
          <w:sz w:val="22"/>
          <w:szCs w:val="22"/>
        </w:rPr>
        <w:t xml:space="preserve">neonatal </w:t>
      </w:r>
      <w:r w:rsidR="00846E64" w:rsidRPr="00846E64">
        <w:rPr>
          <w:rFonts w:ascii="Arial" w:hAnsi="Arial"/>
          <w:bCs/>
          <w:sz w:val="22"/>
          <w:szCs w:val="22"/>
        </w:rPr>
        <w:t>death</w:t>
      </w:r>
      <w:r>
        <w:rPr>
          <w:rFonts w:ascii="Arial" w:hAnsi="Arial"/>
          <w:bCs/>
          <w:sz w:val="22"/>
          <w:szCs w:val="22"/>
        </w:rPr>
        <w:t xml:space="preserve"> where</w:t>
      </w:r>
      <w:r w:rsidR="00453CEF">
        <w:rPr>
          <w:rFonts w:ascii="Arial" w:hAnsi="Arial"/>
          <w:bCs/>
          <w:sz w:val="22"/>
          <w:szCs w:val="22"/>
        </w:rPr>
        <w:t xml:space="preserve"> the </w:t>
      </w:r>
      <w:r w:rsidR="00AB0C4A">
        <w:rPr>
          <w:rFonts w:ascii="Arial" w:hAnsi="Arial"/>
          <w:bCs/>
          <w:sz w:val="22"/>
          <w:szCs w:val="22"/>
        </w:rPr>
        <w:t xml:space="preserve">conclusion is that the </w:t>
      </w:r>
      <w:r w:rsidR="00453CEF">
        <w:rPr>
          <w:rFonts w:ascii="Arial" w:hAnsi="Arial"/>
          <w:bCs/>
          <w:sz w:val="22"/>
          <w:szCs w:val="22"/>
        </w:rPr>
        <w:t>child</w:t>
      </w:r>
      <w:r w:rsidR="00846E64" w:rsidRPr="00846E64">
        <w:rPr>
          <w:rFonts w:ascii="Arial" w:hAnsi="Arial"/>
          <w:bCs/>
          <w:sz w:val="22"/>
          <w:szCs w:val="22"/>
        </w:rPr>
        <w:t xml:space="preserve"> </w:t>
      </w:r>
      <w:r w:rsidR="00AB0C4A">
        <w:rPr>
          <w:rFonts w:ascii="Arial" w:hAnsi="Arial"/>
          <w:bCs/>
          <w:sz w:val="22"/>
          <w:szCs w:val="22"/>
        </w:rPr>
        <w:t>was</w:t>
      </w:r>
      <w:r w:rsidR="00846E64" w:rsidRPr="00846E64">
        <w:rPr>
          <w:rFonts w:ascii="Arial" w:hAnsi="Arial"/>
          <w:bCs/>
          <w:sz w:val="22"/>
          <w:szCs w:val="22"/>
        </w:rPr>
        <w:t xml:space="preserve"> </w:t>
      </w:r>
      <w:r w:rsidR="0073198D">
        <w:rPr>
          <w:rFonts w:ascii="Arial" w:hAnsi="Arial"/>
          <w:bCs/>
          <w:sz w:val="22"/>
          <w:szCs w:val="22"/>
        </w:rPr>
        <w:t>stillborn</w:t>
      </w:r>
      <w:r w:rsidR="00846E64" w:rsidRPr="00846E64">
        <w:rPr>
          <w:rFonts w:ascii="Arial" w:hAnsi="Arial"/>
          <w:bCs/>
          <w:sz w:val="22"/>
          <w:szCs w:val="22"/>
        </w:rPr>
        <w:t>,</w:t>
      </w:r>
      <w:r w:rsidR="00846E64">
        <w:rPr>
          <w:rFonts w:ascii="Arial" w:hAnsi="Arial"/>
          <w:bCs/>
          <w:sz w:val="22"/>
          <w:szCs w:val="22"/>
        </w:rPr>
        <w:t xml:space="preserve"> </w:t>
      </w:r>
      <w:r w:rsidR="00846E64" w:rsidRPr="00846E64">
        <w:rPr>
          <w:rFonts w:ascii="Arial" w:hAnsi="Arial"/>
          <w:bCs/>
          <w:sz w:val="22"/>
          <w:szCs w:val="22"/>
        </w:rPr>
        <w:t xml:space="preserve">coroners </w:t>
      </w:r>
      <w:r w:rsidR="00613D85">
        <w:rPr>
          <w:rFonts w:ascii="Arial" w:hAnsi="Arial"/>
          <w:bCs/>
          <w:sz w:val="22"/>
          <w:szCs w:val="22"/>
        </w:rPr>
        <w:t>should</w:t>
      </w:r>
      <w:r w:rsidR="00846E64" w:rsidRPr="00846E64">
        <w:rPr>
          <w:rFonts w:ascii="Arial" w:hAnsi="Arial"/>
          <w:bCs/>
          <w:sz w:val="22"/>
          <w:szCs w:val="22"/>
        </w:rPr>
        <w:t xml:space="preserve"> </w:t>
      </w:r>
      <w:r w:rsidR="002B4C8D">
        <w:rPr>
          <w:rFonts w:ascii="Arial" w:hAnsi="Arial"/>
          <w:bCs/>
          <w:sz w:val="22"/>
          <w:szCs w:val="22"/>
        </w:rPr>
        <w:t>notify</w:t>
      </w:r>
      <w:r>
        <w:rPr>
          <w:rFonts w:ascii="Arial" w:hAnsi="Arial"/>
          <w:bCs/>
          <w:sz w:val="22"/>
          <w:szCs w:val="22"/>
        </w:rPr>
        <w:t xml:space="preserve"> the registrar using</w:t>
      </w:r>
      <w:r w:rsidR="00AB0C4A">
        <w:rPr>
          <w:rFonts w:ascii="Arial" w:hAnsi="Arial"/>
          <w:bCs/>
          <w:sz w:val="22"/>
          <w:szCs w:val="22"/>
        </w:rPr>
        <w:t xml:space="preserve"> </w:t>
      </w:r>
      <w:r w:rsidR="00411399">
        <w:rPr>
          <w:rFonts w:ascii="Arial" w:hAnsi="Arial"/>
          <w:bCs/>
          <w:sz w:val="22"/>
          <w:szCs w:val="22"/>
        </w:rPr>
        <w:t>Form</w:t>
      </w:r>
      <w:r w:rsidR="002F7190">
        <w:rPr>
          <w:rFonts w:ascii="Arial" w:hAnsi="Arial"/>
          <w:bCs/>
          <w:sz w:val="22"/>
          <w:szCs w:val="22"/>
        </w:rPr>
        <w:t xml:space="preserve"> Rev</w:t>
      </w:r>
      <w:r w:rsidR="00411399">
        <w:rPr>
          <w:rFonts w:ascii="Arial" w:hAnsi="Arial"/>
          <w:bCs/>
          <w:sz w:val="22"/>
          <w:szCs w:val="22"/>
        </w:rPr>
        <w:t xml:space="preserve"> 99A</w:t>
      </w:r>
      <w:r w:rsidR="002F7190">
        <w:rPr>
          <w:rFonts w:ascii="Arial" w:hAnsi="Arial"/>
          <w:bCs/>
          <w:sz w:val="22"/>
          <w:szCs w:val="22"/>
        </w:rPr>
        <w:t xml:space="preserve"> (</w:t>
      </w:r>
      <w:r w:rsidR="006C5AB1">
        <w:rPr>
          <w:rFonts w:ascii="Arial" w:hAnsi="Arial"/>
          <w:bCs/>
          <w:sz w:val="22"/>
          <w:szCs w:val="22"/>
        </w:rPr>
        <w:t>see</w:t>
      </w:r>
      <w:r w:rsidR="00C7555C">
        <w:rPr>
          <w:rFonts w:ascii="Arial" w:hAnsi="Arial"/>
          <w:bCs/>
          <w:sz w:val="22"/>
          <w:szCs w:val="22"/>
        </w:rPr>
        <w:t xml:space="preserve"> </w:t>
      </w:r>
      <w:r w:rsidR="002F7190">
        <w:rPr>
          <w:rFonts w:ascii="Arial" w:hAnsi="Arial"/>
          <w:bCs/>
          <w:sz w:val="22"/>
          <w:szCs w:val="22"/>
        </w:rPr>
        <w:t>below)</w:t>
      </w:r>
      <w:r w:rsidR="00D95FDA">
        <w:rPr>
          <w:rFonts w:ascii="Arial" w:hAnsi="Arial"/>
          <w:bCs/>
          <w:sz w:val="22"/>
          <w:szCs w:val="22"/>
        </w:rPr>
        <w:t>.</w:t>
      </w:r>
    </w:p>
    <w:p w14:paraId="3C8309BC" w14:textId="77777777" w:rsidR="002B0D00" w:rsidRDefault="002B0D00" w:rsidP="00B960D6">
      <w:pPr>
        <w:rPr>
          <w:rFonts w:ascii="Arial" w:hAnsi="Arial"/>
          <w:b/>
          <w:sz w:val="22"/>
          <w:szCs w:val="22"/>
        </w:rPr>
      </w:pPr>
    </w:p>
    <w:p w14:paraId="7A4E4FCF" w14:textId="77777777" w:rsidR="00A14E65" w:rsidRDefault="00A14E65" w:rsidP="00B960D6">
      <w:pPr>
        <w:rPr>
          <w:rFonts w:ascii="Arial" w:hAnsi="Arial"/>
          <w:b/>
          <w:sz w:val="22"/>
          <w:szCs w:val="22"/>
        </w:rPr>
      </w:pPr>
    </w:p>
    <w:p w14:paraId="763ABAA7" w14:textId="278C1964" w:rsidR="003B62E7" w:rsidRDefault="003B62E7" w:rsidP="00B960D6">
      <w:pPr>
        <w:rPr>
          <w:rFonts w:ascii="Arial" w:hAnsi="Arial"/>
          <w:b/>
          <w:sz w:val="22"/>
          <w:szCs w:val="22"/>
        </w:rPr>
      </w:pPr>
      <w:r>
        <w:rPr>
          <w:rFonts w:ascii="Arial" w:hAnsi="Arial"/>
          <w:b/>
          <w:sz w:val="22"/>
          <w:szCs w:val="22"/>
        </w:rPr>
        <w:t>HHJ</w:t>
      </w:r>
      <w:r w:rsidR="002B47B3">
        <w:rPr>
          <w:rFonts w:ascii="Arial" w:hAnsi="Arial"/>
          <w:b/>
          <w:sz w:val="22"/>
          <w:szCs w:val="22"/>
        </w:rPr>
        <w:t xml:space="preserve"> THOMAS TEAGUE </w:t>
      </w:r>
      <w:r w:rsidR="000B2749">
        <w:rPr>
          <w:rFonts w:ascii="Arial" w:hAnsi="Arial"/>
          <w:b/>
          <w:sz w:val="22"/>
          <w:szCs w:val="22"/>
        </w:rPr>
        <w:t>K</w:t>
      </w:r>
      <w:r>
        <w:rPr>
          <w:rFonts w:ascii="Arial" w:hAnsi="Arial"/>
          <w:b/>
          <w:sz w:val="22"/>
          <w:szCs w:val="22"/>
        </w:rPr>
        <w:t>C</w:t>
      </w:r>
    </w:p>
    <w:p w14:paraId="46178B62" w14:textId="77777777" w:rsidR="003B62E7" w:rsidRDefault="003B62E7" w:rsidP="00B960D6">
      <w:pPr>
        <w:rPr>
          <w:rFonts w:ascii="Arial" w:hAnsi="Arial"/>
          <w:b/>
          <w:sz w:val="22"/>
          <w:szCs w:val="22"/>
        </w:rPr>
      </w:pPr>
      <w:r>
        <w:rPr>
          <w:rFonts w:ascii="Arial" w:hAnsi="Arial"/>
          <w:b/>
          <w:sz w:val="22"/>
          <w:szCs w:val="22"/>
        </w:rPr>
        <w:t>CHIEF CORONER</w:t>
      </w:r>
    </w:p>
    <w:p w14:paraId="104B0C0A" w14:textId="77777777" w:rsidR="003B62E7" w:rsidRDefault="003B62E7" w:rsidP="00B960D6">
      <w:pPr>
        <w:rPr>
          <w:rFonts w:ascii="Arial" w:hAnsi="Arial"/>
          <w:b/>
          <w:sz w:val="22"/>
          <w:szCs w:val="22"/>
        </w:rPr>
      </w:pPr>
    </w:p>
    <w:p w14:paraId="65D60AF0" w14:textId="067CE8E7" w:rsidR="00AA6669" w:rsidRDefault="00467B2F">
      <w:pPr>
        <w:rPr>
          <w:rFonts w:ascii="Arial" w:hAnsi="Arial"/>
          <w:b/>
          <w:sz w:val="22"/>
          <w:szCs w:val="22"/>
        </w:rPr>
      </w:pPr>
      <w:r>
        <w:rPr>
          <w:rFonts w:ascii="Arial" w:hAnsi="Arial"/>
          <w:b/>
          <w:sz w:val="22"/>
          <w:szCs w:val="22"/>
        </w:rPr>
        <w:t>2 February 2023</w:t>
      </w:r>
      <w:r w:rsidR="00F8419D">
        <w:rPr>
          <w:rFonts w:ascii="Arial" w:hAnsi="Arial"/>
          <w:b/>
          <w:sz w:val="22"/>
          <w:szCs w:val="22"/>
        </w:rPr>
        <w:t>, u</w:t>
      </w:r>
      <w:r w:rsidR="003B045B">
        <w:rPr>
          <w:rFonts w:ascii="Arial" w:hAnsi="Arial"/>
          <w:b/>
          <w:sz w:val="22"/>
          <w:szCs w:val="22"/>
        </w:rPr>
        <w:t xml:space="preserve">pdated </w:t>
      </w:r>
      <w:r w:rsidR="003438B8">
        <w:rPr>
          <w:rFonts w:ascii="Arial" w:hAnsi="Arial"/>
          <w:b/>
          <w:sz w:val="22"/>
          <w:szCs w:val="22"/>
        </w:rPr>
        <w:t>2 February 2024</w:t>
      </w:r>
    </w:p>
    <w:tbl>
      <w:tblPr>
        <w:tblStyle w:val="TableGrid"/>
        <w:tblW w:w="10774" w:type="dxa"/>
        <w:jc w:val="center"/>
        <w:tblLook w:val="04A0" w:firstRow="1" w:lastRow="0" w:firstColumn="1" w:lastColumn="0" w:noHBand="0" w:noVBand="1"/>
      </w:tblPr>
      <w:tblGrid>
        <w:gridCol w:w="851"/>
        <w:gridCol w:w="3261"/>
        <w:gridCol w:w="3685"/>
        <w:gridCol w:w="283"/>
        <w:gridCol w:w="1276"/>
        <w:gridCol w:w="1418"/>
      </w:tblGrid>
      <w:tr w:rsidR="00493B92" w14:paraId="3159AF3F" w14:textId="77777777" w:rsidTr="00C7555C">
        <w:trPr>
          <w:jc w:val="center"/>
        </w:trPr>
        <w:tc>
          <w:tcPr>
            <w:tcW w:w="7797" w:type="dxa"/>
            <w:gridSpan w:val="3"/>
          </w:tcPr>
          <w:p w14:paraId="5E83210C" w14:textId="4BB6EF57" w:rsidR="00493B92" w:rsidRDefault="006A025B" w:rsidP="00EA11BB">
            <w:pPr>
              <w:rPr>
                <w:rFonts w:ascii="Arial" w:hAnsi="Arial" w:cs="Arial"/>
              </w:rPr>
            </w:pPr>
            <w:r>
              <w:rPr>
                <w:rFonts w:ascii="Arial" w:hAnsi="Arial"/>
                <w:b/>
                <w:sz w:val="22"/>
                <w:szCs w:val="22"/>
              </w:rPr>
              <w:lastRenderedPageBreak/>
              <w:br w:type="page"/>
            </w:r>
            <w:r w:rsidR="00493B92">
              <w:rPr>
                <w:rFonts w:ascii="Arial" w:hAnsi="Arial"/>
                <w:b/>
                <w:sz w:val="22"/>
                <w:szCs w:val="22"/>
              </w:rPr>
              <w:br w:type="page"/>
            </w:r>
            <w:r w:rsidR="00493B92">
              <w:rPr>
                <w:rFonts w:ascii="Arial" w:hAnsi="Arial" w:cs="Arial"/>
                <w:b/>
                <w:bCs/>
                <w:sz w:val="26"/>
                <w:szCs w:val="26"/>
                <w:lang w:eastAsia="en-GB"/>
              </w:rPr>
              <w:t>CORONER’S CERTIFICATE AFTER INQUEST (Still-Born Child)</w:t>
            </w:r>
          </w:p>
        </w:tc>
        <w:tc>
          <w:tcPr>
            <w:tcW w:w="283" w:type="dxa"/>
            <w:tcBorders>
              <w:top w:val="nil"/>
              <w:bottom w:val="nil"/>
            </w:tcBorders>
          </w:tcPr>
          <w:p w14:paraId="6797C3DD" w14:textId="77777777" w:rsidR="00493B92" w:rsidRDefault="00493B92" w:rsidP="00EA11BB">
            <w:pPr>
              <w:rPr>
                <w:rFonts w:ascii="Arial" w:hAnsi="Arial" w:cs="Arial"/>
              </w:rPr>
            </w:pPr>
          </w:p>
        </w:tc>
        <w:tc>
          <w:tcPr>
            <w:tcW w:w="2694" w:type="dxa"/>
            <w:gridSpan w:val="2"/>
          </w:tcPr>
          <w:p w14:paraId="4441F4D0" w14:textId="77777777" w:rsidR="00493B92" w:rsidRDefault="00493B92" w:rsidP="00EA11BB">
            <w:pPr>
              <w:rPr>
                <w:rFonts w:ascii="Arial" w:hAnsi="Arial" w:cs="Arial"/>
              </w:rPr>
            </w:pPr>
            <w:r>
              <w:rPr>
                <w:rFonts w:ascii="Arial" w:hAnsi="Arial" w:cs="Arial"/>
                <w:sz w:val="20"/>
                <w:szCs w:val="20"/>
                <w:lang w:eastAsia="en-GB"/>
              </w:rPr>
              <w:t>To be completed by Registrar</w:t>
            </w:r>
          </w:p>
        </w:tc>
      </w:tr>
      <w:tr w:rsidR="00493B92" w14:paraId="22D88BDC" w14:textId="77777777" w:rsidTr="00C7555C">
        <w:trPr>
          <w:jc w:val="center"/>
        </w:trPr>
        <w:tc>
          <w:tcPr>
            <w:tcW w:w="4112" w:type="dxa"/>
            <w:gridSpan w:val="2"/>
            <w:tcBorders>
              <w:left w:val="nil"/>
              <w:bottom w:val="nil"/>
              <w:right w:val="nil"/>
            </w:tcBorders>
          </w:tcPr>
          <w:p w14:paraId="58A4DC00" w14:textId="77777777" w:rsidR="00493B92" w:rsidRDefault="00493B92" w:rsidP="00EA11BB">
            <w:pPr>
              <w:rPr>
                <w:rFonts w:ascii="Arial" w:hAnsi="Arial" w:cs="Arial"/>
              </w:rPr>
            </w:pPr>
          </w:p>
        </w:tc>
        <w:tc>
          <w:tcPr>
            <w:tcW w:w="3685" w:type="dxa"/>
            <w:tcBorders>
              <w:left w:val="nil"/>
              <w:bottom w:val="nil"/>
              <w:right w:val="nil"/>
            </w:tcBorders>
          </w:tcPr>
          <w:p w14:paraId="4798DD37" w14:textId="77777777" w:rsidR="00493B92" w:rsidRDefault="00493B92" w:rsidP="00EA11BB">
            <w:pPr>
              <w:rPr>
                <w:rFonts w:ascii="Arial" w:hAnsi="Arial" w:cs="Arial"/>
              </w:rPr>
            </w:pPr>
          </w:p>
        </w:tc>
        <w:tc>
          <w:tcPr>
            <w:tcW w:w="283" w:type="dxa"/>
            <w:tcBorders>
              <w:top w:val="nil"/>
              <w:left w:val="nil"/>
              <w:bottom w:val="nil"/>
            </w:tcBorders>
          </w:tcPr>
          <w:p w14:paraId="4E6B726D" w14:textId="77777777" w:rsidR="00493B92" w:rsidRDefault="00493B92" w:rsidP="00EA11BB">
            <w:pPr>
              <w:rPr>
                <w:rFonts w:ascii="Arial" w:hAnsi="Arial" w:cs="Arial"/>
              </w:rPr>
            </w:pPr>
          </w:p>
        </w:tc>
        <w:tc>
          <w:tcPr>
            <w:tcW w:w="1276" w:type="dxa"/>
          </w:tcPr>
          <w:p w14:paraId="0B11AB93" w14:textId="77777777" w:rsidR="00493B92" w:rsidRDefault="00493B92" w:rsidP="00EA11BB">
            <w:pPr>
              <w:rPr>
                <w:rFonts w:ascii="Arial" w:hAnsi="Arial" w:cs="Arial"/>
                <w:sz w:val="20"/>
                <w:szCs w:val="20"/>
                <w:lang w:eastAsia="en-GB"/>
              </w:rPr>
            </w:pPr>
            <w:r>
              <w:rPr>
                <w:rFonts w:ascii="Arial" w:hAnsi="Arial" w:cs="Arial"/>
                <w:sz w:val="20"/>
                <w:szCs w:val="20"/>
                <w:lang w:eastAsia="en-GB"/>
              </w:rPr>
              <w:t>Register No.</w:t>
            </w:r>
          </w:p>
          <w:p w14:paraId="3FEFD010" w14:textId="77777777" w:rsidR="00493B92" w:rsidRDefault="00493B92" w:rsidP="00EA11BB">
            <w:pPr>
              <w:rPr>
                <w:rFonts w:ascii="Arial" w:hAnsi="Arial" w:cs="Arial"/>
              </w:rPr>
            </w:pPr>
          </w:p>
        </w:tc>
        <w:tc>
          <w:tcPr>
            <w:tcW w:w="1418" w:type="dxa"/>
          </w:tcPr>
          <w:p w14:paraId="6E0DCF59" w14:textId="77777777" w:rsidR="00493B92" w:rsidRDefault="00493B92" w:rsidP="00EA11BB">
            <w:pPr>
              <w:rPr>
                <w:rFonts w:ascii="Arial" w:hAnsi="Arial" w:cs="Arial"/>
              </w:rPr>
            </w:pPr>
          </w:p>
        </w:tc>
      </w:tr>
      <w:tr w:rsidR="00493B92" w14:paraId="7D450929" w14:textId="77777777" w:rsidTr="00C7555C">
        <w:trPr>
          <w:trHeight w:val="354"/>
          <w:jc w:val="center"/>
        </w:trPr>
        <w:tc>
          <w:tcPr>
            <w:tcW w:w="851" w:type="dxa"/>
            <w:tcBorders>
              <w:top w:val="nil"/>
              <w:left w:val="nil"/>
              <w:bottom w:val="nil"/>
            </w:tcBorders>
          </w:tcPr>
          <w:p w14:paraId="687A3A94" w14:textId="77777777" w:rsidR="00493B92" w:rsidRDefault="00493B92" w:rsidP="00EA11BB">
            <w:pPr>
              <w:rPr>
                <w:rFonts w:ascii="Arial" w:hAnsi="Arial" w:cs="Arial"/>
              </w:rPr>
            </w:pPr>
            <w:r>
              <w:rPr>
                <w:rFonts w:ascii="Arial" w:hAnsi="Arial" w:cs="Arial"/>
                <w:sz w:val="20"/>
                <w:szCs w:val="20"/>
                <w:lang w:eastAsia="en-GB"/>
              </w:rPr>
              <w:t>To the</w:t>
            </w:r>
          </w:p>
        </w:tc>
        <w:tc>
          <w:tcPr>
            <w:tcW w:w="3261" w:type="dxa"/>
          </w:tcPr>
          <w:p w14:paraId="342640CB" w14:textId="77777777" w:rsidR="00493B92" w:rsidRDefault="00493B92" w:rsidP="00EA11BB">
            <w:pPr>
              <w:rPr>
                <w:rFonts w:ascii="Arial" w:hAnsi="Arial" w:cs="Arial"/>
              </w:rPr>
            </w:pPr>
          </w:p>
        </w:tc>
        <w:tc>
          <w:tcPr>
            <w:tcW w:w="3685" w:type="dxa"/>
            <w:tcBorders>
              <w:top w:val="nil"/>
              <w:bottom w:val="nil"/>
              <w:right w:val="nil"/>
            </w:tcBorders>
          </w:tcPr>
          <w:p w14:paraId="3A907D58" w14:textId="77777777" w:rsidR="00493B92" w:rsidRDefault="00493B92" w:rsidP="00EA11BB">
            <w:pPr>
              <w:rPr>
                <w:rFonts w:ascii="Arial" w:hAnsi="Arial" w:cs="Arial"/>
              </w:rPr>
            </w:pPr>
            <w:r>
              <w:rPr>
                <w:rFonts w:ascii="Arial" w:hAnsi="Arial" w:cs="Arial"/>
                <w:sz w:val="20"/>
                <w:szCs w:val="20"/>
                <w:lang w:eastAsia="en-GB"/>
              </w:rPr>
              <w:t>Registrar of Births and Deaths</w:t>
            </w:r>
          </w:p>
        </w:tc>
        <w:tc>
          <w:tcPr>
            <w:tcW w:w="283" w:type="dxa"/>
            <w:tcBorders>
              <w:top w:val="nil"/>
              <w:left w:val="nil"/>
              <w:bottom w:val="nil"/>
            </w:tcBorders>
          </w:tcPr>
          <w:p w14:paraId="54256B64" w14:textId="77777777" w:rsidR="00493B92" w:rsidRDefault="00493B92" w:rsidP="00EA11BB">
            <w:pPr>
              <w:rPr>
                <w:rFonts w:ascii="Arial" w:hAnsi="Arial" w:cs="Arial"/>
              </w:rPr>
            </w:pPr>
          </w:p>
        </w:tc>
        <w:tc>
          <w:tcPr>
            <w:tcW w:w="1276" w:type="dxa"/>
          </w:tcPr>
          <w:p w14:paraId="3A95ADAD" w14:textId="77777777" w:rsidR="00493B92" w:rsidRDefault="00493B92" w:rsidP="00EA11BB">
            <w:pPr>
              <w:rPr>
                <w:rFonts w:ascii="Arial" w:hAnsi="Arial" w:cs="Arial"/>
                <w:sz w:val="20"/>
                <w:szCs w:val="20"/>
                <w:lang w:eastAsia="en-GB"/>
              </w:rPr>
            </w:pPr>
            <w:r>
              <w:rPr>
                <w:rFonts w:ascii="Arial" w:hAnsi="Arial" w:cs="Arial"/>
                <w:sz w:val="20"/>
                <w:szCs w:val="20"/>
                <w:lang w:eastAsia="en-GB"/>
              </w:rPr>
              <w:t>Entry No.</w:t>
            </w:r>
          </w:p>
          <w:p w14:paraId="1B34913A" w14:textId="77777777" w:rsidR="00493B92" w:rsidRDefault="00493B92" w:rsidP="00EA11BB">
            <w:pPr>
              <w:rPr>
                <w:rFonts w:ascii="Arial" w:hAnsi="Arial" w:cs="Arial"/>
              </w:rPr>
            </w:pPr>
          </w:p>
        </w:tc>
        <w:tc>
          <w:tcPr>
            <w:tcW w:w="1418" w:type="dxa"/>
          </w:tcPr>
          <w:p w14:paraId="4AB42D92" w14:textId="77777777" w:rsidR="00493B92" w:rsidRDefault="00493B92" w:rsidP="00EA11BB">
            <w:pPr>
              <w:rPr>
                <w:rFonts w:ascii="Arial" w:hAnsi="Arial" w:cs="Arial"/>
              </w:rPr>
            </w:pPr>
          </w:p>
        </w:tc>
      </w:tr>
    </w:tbl>
    <w:p w14:paraId="5C7D62E7" w14:textId="77777777" w:rsidR="00493B92" w:rsidRDefault="00493B92" w:rsidP="00493B92">
      <w:pPr>
        <w:rPr>
          <w:rFonts w:ascii="Arial" w:hAnsi="Arial" w:cs="Arial"/>
          <w:sz w:val="2"/>
          <w:szCs w:val="2"/>
          <w:lang w:eastAsia="en-GB"/>
        </w:rPr>
      </w:pPr>
    </w:p>
    <w:p w14:paraId="51481F3E" w14:textId="77777777" w:rsidR="00493B92" w:rsidRDefault="00493B92" w:rsidP="00493B92">
      <w:pPr>
        <w:rPr>
          <w:rFonts w:ascii="Arial" w:hAnsi="Arial" w:cs="Arial"/>
          <w:sz w:val="2"/>
          <w:szCs w:val="2"/>
          <w:lang w:eastAsia="en-GB"/>
        </w:rPr>
      </w:pPr>
    </w:p>
    <w:tbl>
      <w:tblPr>
        <w:tblStyle w:val="TableGrid"/>
        <w:tblW w:w="10774" w:type="dxa"/>
        <w:jc w:val="center"/>
        <w:tblLook w:val="04A0" w:firstRow="1" w:lastRow="0" w:firstColumn="1" w:lastColumn="0" w:noHBand="0" w:noVBand="1"/>
      </w:tblPr>
      <w:tblGrid>
        <w:gridCol w:w="5104"/>
        <w:gridCol w:w="5670"/>
      </w:tblGrid>
      <w:tr w:rsidR="00493B92" w14:paraId="7C5FD637" w14:textId="77777777" w:rsidTr="00C7555C">
        <w:trPr>
          <w:jc w:val="center"/>
        </w:trPr>
        <w:tc>
          <w:tcPr>
            <w:tcW w:w="10774" w:type="dxa"/>
            <w:gridSpan w:val="2"/>
          </w:tcPr>
          <w:p w14:paraId="56E379DE"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Inquest held on XXXXXXX on the body of </w:t>
            </w:r>
          </w:p>
          <w:p w14:paraId="6FC72C83"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                                                         child </w:t>
            </w:r>
          </w:p>
          <w:p w14:paraId="470388E3"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                                                         *I/the jury found that</w:t>
            </w:r>
          </w:p>
          <w:p w14:paraId="6DA74A7F"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                                                         * </w:t>
            </w:r>
            <w:proofErr w:type="gramStart"/>
            <w:r>
              <w:rPr>
                <w:rFonts w:ascii="Arial" w:hAnsi="Arial" w:cs="Arial"/>
                <w:sz w:val="20"/>
                <w:szCs w:val="20"/>
                <w:lang w:eastAsia="en-GB"/>
              </w:rPr>
              <w:t>the</w:t>
            </w:r>
            <w:proofErr w:type="gramEnd"/>
            <w:r>
              <w:rPr>
                <w:rFonts w:ascii="Arial" w:hAnsi="Arial" w:cs="Arial"/>
                <w:sz w:val="20"/>
                <w:szCs w:val="20"/>
                <w:lang w:eastAsia="en-GB"/>
              </w:rPr>
              <w:t xml:space="preserve"> body was that of a still-born child</w:t>
            </w:r>
          </w:p>
          <w:p w14:paraId="45E1E8C4"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                                                         * </w:t>
            </w:r>
            <w:proofErr w:type="gramStart"/>
            <w:r>
              <w:rPr>
                <w:rFonts w:ascii="Arial" w:hAnsi="Arial" w:cs="Arial"/>
                <w:sz w:val="20"/>
                <w:szCs w:val="20"/>
                <w:lang w:eastAsia="en-GB"/>
              </w:rPr>
              <w:t>there</w:t>
            </w:r>
            <w:proofErr w:type="gramEnd"/>
            <w:r>
              <w:rPr>
                <w:rFonts w:ascii="Arial" w:hAnsi="Arial" w:cs="Arial"/>
                <w:sz w:val="20"/>
                <w:szCs w:val="20"/>
                <w:lang w:eastAsia="en-GB"/>
              </w:rPr>
              <w:t xml:space="preserve"> was not sufficient evidence to show that the child was born alive</w:t>
            </w:r>
          </w:p>
          <w:p w14:paraId="06AB8026" w14:textId="3D0473ED" w:rsidR="00493B92" w:rsidRDefault="00493B92" w:rsidP="00EA11BB">
            <w:pPr>
              <w:rPr>
                <w:rFonts w:ascii="Arial" w:hAnsi="Arial" w:cs="Arial"/>
                <w:sz w:val="20"/>
                <w:szCs w:val="20"/>
                <w:lang w:eastAsia="en-GB"/>
              </w:rPr>
            </w:pPr>
            <w:r>
              <w:rPr>
                <w:rFonts w:ascii="Arial" w:hAnsi="Arial" w:cs="Arial"/>
                <w:sz w:val="20"/>
                <w:szCs w:val="20"/>
                <w:lang w:eastAsia="en-GB"/>
              </w:rPr>
              <w:t xml:space="preserve">Was a post-mortem held? </w:t>
            </w:r>
          </w:p>
        </w:tc>
      </w:tr>
      <w:tr w:rsidR="00493B92" w14:paraId="2CD49675" w14:textId="77777777" w:rsidTr="00C7555C">
        <w:trPr>
          <w:jc w:val="center"/>
        </w:trPr>
        <w:tc>
          <w:tcPr>
            <w:tcW w:w="10774" w:type="dxa"/>
            <w:gridSpan w:val="2"/>
          </w:tcPr>
          <w:p w14:paraId="03AA06D4" w14:textId="77777777" w:rsidR="00493B92" w:rsidRDefault="00493B92" w:rsidP="00EA11BB">
            <w:pPr>
              <w:rPr>
                <w:rFonts w:ascii="Arial" w:hAnsi="Arial" w:cs="Arial"/>
                <w:b/>
                <w:bCs/>
                <w:sz w:val="20"/>
                <w:szCs w:val="20"/>
                <w:lang w:eastAsia="en-GB"/>
              </w:rPr>
            </w:pPr>
            <w:r>
              <w:rPr>
                <w:rFonts w:ascii="Arial" w:hAnsi="Arial" w:cs="Arial"/>
                <w:b/>
                <w:bCs/>
                <w:sz w:val="20"/>
                <w:szCs w:val="20"/>
                <w:lang w:eastAsia="en-GB"/>
              </w:rPr>
              <w:t>PARTICULARS OF STILL BIRTH</w:t>
            </w:r>
          </w:p>
        </w:tc>
      </w:tr>
      <w:tr w:rsidR="00493B92" w14:paraId="1D3BC479" w14:textId="77777777" w:rsidTr="00C7555C">
        <w:trPr>
          <w:trHeight w:val="455"/>
          <w:jc w:val="center"/>
        </w:trPr>
        <w:tc>
          <w:tcPr>
            <w:tcW w:w="10774" w:type="dxa"/>
            <w:gridSpan w:val="2"/>
          </w:tcPr>
          <w:p w14:paraId="729CDD1E" w14:textId="77777777" w:rsidR="00493B92" w:rsidRDefault="00493B92" w:rsidP="00EA11BB">
            <w:pPr>
              <w:jc w:val="center"/>
              <w:rPr>
                <w:rFonts w:ascii="Arial" w:hAnsi="Arial" w:cs="Arial"/>
                <w:b/>
                <w:bCs/>
                <w:sz w:val="20"/>
                <w:szCs w:val="20"/>
                <w:lang w:eastAsia="en-GB"/>
              </w:rPr>
            </w:pPr>
            <w:r>
              <w:rPr>
                <w:rFonts w:ascii="Arial" w:hAnsi="Arial" w:cs="Arial"/>
                <w:b/>
                <w:bCs/>
                <w:sz w:val="20"/>
                <w:szCs w:val="20"/>
                <w:lang w:eastAsia="en-GB"/>
              </w:rPr>
              <w:t>CHILD</w:t>
            </w:r>
          </w:p>
          <w:p w14:paraId="06DBC735"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1a     Date and place of birth: </w:t>
            </w:r>
            <w:r>
              <w:rPr>
                <w:rFonts w:ascii="Arial" w:hAnsi="Arial" w:cs="Arial"/>
                <w:sz w:val="20"/>
                <w:szCs w:val="20"/>
                <w:lang w:eastAsia="en-GB"/>
              </w:rPr>
              <w:tab/>
            </w:r>
          </w:p>
          <w:p w14:paraId="3875E0BF" w14:textId="77777777" w:rsidR="00493B92" w:rsidRDefault="00493B92" w:rsidP="00EA11BB">
            <w:pPr>
              <w:rPr>
                <w:rFonts w:ascii="Arial" w:hAnsi="Arial" w:cs="Arial"/>
                <w:sz w:val="20"/>
                <w:szCs w:val="20"/>
                <w:lang w:eastAsia="en-GB"/>
              </w:rPr>
            </w:pPr>
          </w:p>
        </w:tc>
      </w:tr>
      <w:tr w:rsidR="00493B92" w14:paraId="5B4759B3" w14:textId="77777777" w:rsidTr="00C7555C">
        <w:trPr>
          <w:trHeight w:val="551"/>
          <w:jc w:val="center"/>
        </w:trPr>
        <w:tc>
          <w:tcPr>
            <w:tcW w:w="10774" w:type="dxa"/>
            <w:gridSpan w:val="2"/>
          </w:tcPr>
          <w:p w14:paraId="18ED1B91"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1b     Name and Surname: </w:t>
            </w:r>
            <w:r>
              <w:rPr>
                <w:rFonts w:ascii="Arial" w:hAnsi="Arial" w:cs="Arial"/>
                <w:sz w:val="20"/>
                <w:szCs w:val="20"/>
                <w:lang w:eastAsia="en-GB"/>
              </w:rPr>
              <w:tab/>
            </w:r>
          </w:p>
        </w:tc>
      </w:tr>
      <w:tr w:rsidR="00493B92" w14:paraId="2A501BF0" w14:textId="77777777" w:rsidTr="00C7555C">
        <w:trPr>
          <w:trHeight w:val="1977"/>
          <w:jc w:val="center"/>
        </w:trPr>
        <w:tc>
          <w:tcPr>
            <w:tcW w:w="10774" w:type="dxa"/>
            <w:gridSpan w:val="2"/>
          </w:tcPr>
          <w:p w14:paraId="5B490191" w14:textId="77777777" w:rsidR="00493B92" w:rsidRDefault="00493B92" w:rsidP="00EA11BB">
            <w:pPr>
              <w:rPr>
                <w:rFonts w:ascii="Arial" w:hAnsi="Arial" w:cs="Arial"/>
                <w:sz w:val="20"/>
                <w:szCs w:val="20"/>
                <w:lang w:eastAsia="en-GB"/>
              </w:rPr>
            </w:pPr>
            <w:r>
              <w:rPr>
                <w:rFonts w:ascii="Arial" w:hAnsi="Arial" w:cs="Arial"/>
                <w:sz w:val="20"/>
                <w:szCs w:val="20"/>
                <w:lang w:eastAsia="en-GB"/>
              </w:rPr>
              <w:t>2     Cause of death and nature of evidence that child was still-</w:t>
            </w:r>
            <w:proofErr w:type="gramStart"/>
            <w:r>
              <w:rPr>
                <w:rFonts w:ascii="Arial" w:hAnsi="Arial" w:cs="Arial"/>
                <w:sz w:val="20"/>
                <w:szCs w:val="20"/>
                <w:lang w:eastAsia="en-GB"/>
              </w:rPr>
              <w:t>born</w:t>
            </w:r>
            <w:proofErr w:type="gramEnd"/>
          </w:p>
          <w:p w14:paraId="1ACDF3D7" w14:textId="77777777" w:rsidR="00493B92" w:rsidRDefault="00493B92" w:rsidP="00EA11BB">
            <w:pPr>
              <w:rPr>
                <w:rFonts w:ascii="Arial" w:hAnsi="Arial" w:cs="Arial"/>
                <w:sz w:val="20"/>
                <w:szCs w:val="20"/>
                <w:lang w:eastAsia="en-GB"/>
              </w:rPr>
            </w:pPr>
          </w:p>
          <w:p w14:paraId="6A10429D"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        a   Main diseases or conditions in </w:t>
            </w:r>
            <w:proofErr w:type="spellStart"/>
            <w:r>
              <w:rPr>
                <w:rFonts w:ascii="Arial" w:hAnsi="Arial" w:cs="Arial"/>
                <w:sz w:val="20"/>
                <w:szCs w:val="20"/>
                <w:lang w:eastAsia="en-GB"/>
              </w:rPr>
              <w:t>foetus</w:t>
            </w:r>
            <w:proofErr w:type="spellEnd"/>
          </w:p>
          <w:p w14:paraId="0CD87421" w14:textId="77777777" w:rsidR="00493B92" w:rsidRDefault="00493B92" w:rsidP="00EA11BB">
            <w:pPr>
              <w:rPr>
                <w:rFonts w:ascii="Arial" w:hAnsi="Arial" w:cs="Arial"/>
                <w:sz w:val="20"/>
                <w:szCs w:val="20"/>
                <w:lang w:eastAsia="en-GB"/>
              </w:rPr>
            </w:pPr>
          </w:p>
          <w:p w14:paraId="66EBC976"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        b   </w:t>
            </w:r>
            <w:proofErr w:type="gramStart"/>
            <w:r>
              <w:rPr>
                <w:rFonts w:ascii="Arial" w:hAnsi="Arial" w:cs="Arial"/>
                <w:sz w:val="20"/>
                <w:szCs w:val="20"/>
                <w:lang w:eastAsia="en-GB"/>
              </w:rPr>
              <w:t>Other</w:t>
            </w:r>
            <w:proofErr w:type="gramEnd"/>
            <w:r>
              <w:rPr>
                <w:rFonts w:ascii="Arial" w:hAnsi="Arial" w:cs="Arial"/>
                <w:sz w:val="20"/>
                <w:szCs w:val="20"/>
                <w:lang w:eastAsia="en-GB"/>
              </w:rPr>
              <w:t xml:space="preserve"> diseases or conditions in </w:t>
            </w:r>
            <w:proofErr w:type="spellStart"/>
            <w:r>
              <w:rPr>
                <w:rFonts w:ascii="Arial" w:hAnsi="Arial" w:cs="Arial"/>
                <w:sz w:val="20"/>
                <w:szCs w:val="20"/>
                <w:lang w:eastAsia="en-GB"/>
              </w:rPr>
              <w:t>foetus</w:t>
            </w:r>
            <w:proofErr w:type="spellEnd"/>
          </w:p>
          <w:p w14:paraId="7E9CABE6" w14:textId="77777777" w:rsidR="00493B92" w:rsidRDefault="00493B92" w:rsidP="00EA11BB">
            <w:pPr>
              <w:ind w:left="737"/>
              <w:rPr>
                <w:rFonts w:ascii="Arial" w:hAnsi="Arial" w:cs="Arial"/>
                <w:sz w:val="20"/>
                <w:szCs w:val="20"/>
                <w:lang w:eastAsia="en-GB"/>
              </w:rPr>
            </w:pPr>
          </w:p>
          <w:p w14:paraId="5B7B964E"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        c   Main maternal diseases or conditions affecting </w:t>
            </w:r>
            <w:proofErr w:type="spellStart"/>
            <w:proofErr w:type="gramStart"/>
            <w:r>
              <w:rPr>
                <w:rFonts w:ascii="Arial" w:hAnsi="Arial" w:cs="Arial"/>
                <w:sz w:val="20"/>
                <w:szCs w:val="20"/>
                <w:lang w:eastAsia="en-GB"/>
              </w:rPr>
              <w:t>foetus</w:t>
            </w:r>
            <w:proofErr w:type="spellEnd"/>
            <w:proofErr w:type="gramEnd"/>
          </w:p>
          <w:p w14:paraId="2F422300" w14:textId="77777777" w:rsidR="00493B92" w:rsidRDefault="00493B92" w:rsidP="00EA11BB">
            <w:pPr>
              <w:ind w:left="737"/>
              <w:rPr>
                <w:rFonts w:ascii="Arial" w:hAnsi="Arial" w:cs="Arial"/>
                <w:sz w:val="20"/>
                <w:szCs w:val="20"/>
                <w:lang w:eastAsia="en-GB"/>
              </w:rPr>
            </w:pPr>
          </w:p>
          <w:p w14:paraId="174589B9"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        d   Other maternal diseases or conditions affecting </w:t>
            </w:r>
            <w:proofErr w:type="spellStart"/>
            <w:proofErr w:type="gramStart"/>
            <w:r>
              <w:rPr>
                <w:rFonts w:ascii="Arial" w:hAnsi="Arial" w:cs="Arial"/>
                <w:sz w:val="20"/>
                <w:szCs w:val="20"/>
                <w:lang w:eastAsia="en-GB"/>
              </w:rPr>
              <w:t>foetus</w:t>
            </w:r>
            <w:proofErr w:type="spellEnd"/>
            <w:proofErr w:type="gramEnd"/>
          </w:p>
          <w:p w14:paraId="61C14610" w14:textId="77777777" w:rsidR="00493B92" w:rsidRDefault="00493B92" w:rsidP="00EA11BB">
            <w:pPr>
              <w:ind w:left="737"/>
              <w:rPr>
                <w:rFonts w:ascii="Arial" w:hAnsi="Arial" w:cs="Arial"/>
                <w:sz w:val="20"/>
                <w:szCs w:val="20"/>
                <w:lang w:eastAsia="en-GB"/>
              </w:rPr>
            </w:pPr>
          </w:p>
          <w:p w14:paraId="4EA9B512"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        e   Other relevant causes</w:t>
            </w:r>
          </w:p>
          <w:p w14:paraId="5F944489" w14:textId="77777777" w:rsidR="00493B92" w:rsidRDefault="00493B92" w:rsidP="00EA11BB">
            <w:pPr>
              <w:ind w:left="737"/>
              <w:rPr>
                <w:rFonts w:ascii="Arial" w:hAnsi="Arial" w:cs="Arial"/>
                <w:sz w:val="20"/>
                <w:szCs w:val="20"/>
                <w:lang w:eastAsia="en-GB"/>
              </w:rPr>
            </w:pPr>
          </w:p>
          <w:p w14:paraId="5616232B" w14:textId="77777777" w:rsidR="00493B92" w:rsidRDefault="00493B92" w:rsidP="00EA11BB">
            <w:pPr>
              <w:rPr>
                <w:rFonts w:ascii="Arial" w:hAnsi="Arial" w:cs="Arial"/>
                <w:sz w:val="20"/>
                <w:szCs w:val="20"/>
                <w:lang w:eastAsia="en-GB"/>
              </w:rPr>
            </w:pPr>
          </w:p>
        </w:tc>
      </w:tr>
      <w:tr w:rsidR="00493B92" w14:paraId="1C45FCD9" w14:textId="77777777" w:rsidTr="00C7555C">
        <w:trPr>
          <w:trHeight w:val="417"/>
          <w:jc w:val="center"/>
        </w:trPr>
        <w:tc>
          <w:tcPr>
            <w:tcW w:w="10774" w:type="dxa"/>
            <w:gridSpan w:val="2"/>
          </w:tcPr>
          <w:p w14:paraId="5E4C8E91" w14:textId="741A4B9F" w:rsidR="00493B92" w:rsidRDefault="00493B92" w:rsidP="00EA11BB">
            <w:pPr>
              <w:rPr>
                <w:rFonts w:ascii="Arial" w:hAnsi="Arial" w:cs="Arial"/>
                <w:sz w:val="20"/>
                <w:szCs w:val="20"/>
                <w:lang w:eastAsia="en-GB"/>
              </w:rPr>
            </w:pPr>
            <w:r>
              <w:rPr>
                <w:rFonts w:ascii="Arial" w:hAnsi="Arial" w:cs="Arial"/>
                <w:sz w:val="20"/>
                <w:szCs w:val="20"/>
                <w:lang w:eastAsia="en-GB"/>
              </w:rPr>
              <w:t>3     Sex:</w:t>
            </w:r>
          </w:p>
          <w:p w14:paraId="3A063C59" w14:textId="77777777" w:rsidR="00493B92" w:rsidRDefault="00493B92" w:rsidP="00EA11BB">
            <w:pPr>
              <w:rPr>
                <w:rFonts w:ascii="Arial" w:hAnsi="Arial" w:cs="Arial"/>
                <w:sz w:val="20"/>
                <w:szCs w:val="20"/>
                <w:lang w:eastAsia="en-GB"/>
              </w:rPr>
            </w:pPr>
          </w:p>
        </w:tc>
      </w:tr>
      <w:tr w:rsidR="00493B92" w14:paraId="551474F1" w14:textId="77777777" w:rsidTr="00C7555C">
        <w:trPr>
          <w:trHeight w:val="623"/>
          <w:jc w:val="center"/>
        </w:trPr>
        <w:tc>
          <w:tcPr>
            <w:tcW w:w="10774" w:type="dxa"/>
            <w:gridSpan w:val="2"/>
          </w:tcPr>
          <w:p w14:paraId="4401D47E" w14:textId="77777777" w:rsidR="00493B92" w:rsidRDefault="00493B92" w:rsidP="00EA11BB">
            <w:pPr>
              <w:jc w:val="center"/>
              <w:rPr>
                <w:rFonts w:ascii="Arial" w:hAnsi="Arial" w:cs="Arial"/>
                <w:b/>
                <w:bCs/>
                <w:sz w:val="20"/>
                <w:szCs w:val="20"/>
                <w:lang w:eastAsia="en-GB"/>
              </w:rPr>
            </w:pPr>
            <w:r>
              <w:rPr>
                <w:rFonts w:ascii="Arial" w:hAnsi="Arial" w:cs="Arial"/>
                <w:b/>
                <w:bCs/>
                <w:sz w:val="20"/>
                <w:szCs w:val="20"/>
                <w:lang w:eastAsia="en-GB"/>
              </w:rPr>
              <w:t>FATHER</w:t>
            </w:r>
          </w:p>
          <w:p w14:paraId="1541C071"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4     Name and Surname: </w:t>
            </w:r>
          </w:p>
          <w:p w14:paraId="16805A4A" w14:textId="77777777" w:rsidR="00493B92" w:rsidRDefault="00493B92" w:rsidP="00EA11BB">
            <w:pPr>
              <w:rPr>
                <w:rFonts w:ascii="Arial" w:hAnsi="Arial" w:cs="Arial"/>
                <w:sz w:val="20"/>
                <w:szCs w:val="20"/>
                <w:lang w:eastAsia="en-GB"/>
              </w:rPr>
            </w:pPr>
          </w:p>
        </w:tc>
      </w:tr>
      <w:tr w:rsidR="00493B92" w14:paraId="0FA2C671" w14:textId="77777777" w:rsidTr="00C7555C">
        <w:trPr>
          <w:jc w:val="center"/>
        </w:trPr>
        <w:tc>
          <w:tcPr>
            <w:tcW w:w="5104" w:type="dxa"/>
          </w:tcPr>
          <w:p w14:paraId="0CD713E7"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5     Place of birth: </w:t>
            </w:r>
          </w:p>
          <w:p w14:paraId="322329EF" w14:textId="77777777" w:rsidR="00493B92" w:rsidRDefault="00493B92" w:rsidP="00EA11BB">
            <w:pPr>
              <w:ind w:left="360"/>
              <w:rPr>
                <w:rFonts w:ascii="Arial" w:hAnsi="Arial" w:cs="Arial"/>
                <w:sz w:val="20"/>
                <w:szCs w:val="20"/>
                <w:lang w:eastAsia="en-GB"/>
              </w:rPr>
            </w:pPr>
          </w:p>
        </w:tc>
        <w:tc>
          <w:tcPr>
            <w:tcW w:w="5670" w:type="dxa"/>
          </w:tcPr>
          <w:p w14:paraId="0A0C8554"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6     Occupation: </w:t>
            </w:r>
          </w:p>
          <w:p w14:paraId="1D639047" w14:textId="77777777" w:rsidR="00493B92" w:rsidRDefault="00493B92" w:rsidP="00EA11BB">
            <w:pPr>
              <w:pStyle w:val="ListParagraph"/>
              <w:ind w:left="-632"/>
              <w:rPr>
                <w:rFonts w:ascii="Arial" w:hAnsi="Arial" w:cs="Arial"/>
                <w:sz w:val="20"/>
                <w:szCs w:val="20"/>
                <w:lang w:eastAsia="en-GB"/>
              </w:rPr>
            </w:pPr>
            <w:r>
              <w:rPr>
                <w:rFonts w:ascii="Arial" w:hAnsi="Arial" w:cs="Arial"/>
                <w:color w:val="FF0000"/>
                <w:sz w:val="20"/>
                <w:szCs w:val="20"/>
                <w:lang w:eastAsia="en-GB"/>
              </w:rPr>
              <w:tab/>
            </w:r>
          </w:p>
        </w:tc>
      </w:tr>
      <w:tr w:rsidR="00493B92" w14:paraId="1DEC7A68" w14:textId="77777777" w:rsidTr="00C7555C">
        <w:trPr>
          <w:trHeight w:val="513"/>
          <w:jc w:val="center"/>
        </w:trPr>
        <w:tc>
          <w:tcPr>
            <w:tcW w:w="10774" w:type="dxa"/>
            <w:gridSpan w:val="2"/>
          </w:tcPr>
          <w:p w14:paraId="72A39DF0" w14:textId="77777777" w:rsidR="00493B92" w:rsidRDefault="00493B92" w:rsidP="00EA11BB">
            <w:pPr>
              <w:jc w:val="center"/>
              <w:rPr>
                <w:rFonts w:ascii="Arial" w:hAnsi="Arial" w:cs="Arial"/>
                <w:b/>
                <w:bCs/>
                <w:sz w:val="20"/>
                <w:szCs w:val="20"/>
                <w:lang w:eastAsia="en-GB"/>
              </w:rPr>
            </w:pPr>
            <w:r>
              <w:rPr>
                <w:rFonts w:ascii="Arial" w:hAnsi="Arial" w:cs="Arial"/>
                <w:b/>
                <w:bCs/>
                <w:sz w:val="20"/>
                <w:szCs w:val="20"/>
                <w:lang w:eastAsia="en-GB"/>
              </w:rPr>
              <w:t>MOTHER</w:t>
            </w:r>
          </w:p>
          <w:p w14:paraId="09EEE592" w14:textId="77777777" w:rsidR="00493B92" w:rsidRDefault="00493B92" w:rsidP="00EA11BB">
            <w:pPr>
              <w:rPr>
                <w:rFonts w:ascii="Arial" w:hAnsi="Arial" w:cs="Arial"/>
                <w:sz w:val="20"/>
                <w:szCs w:val="20"/>
                <w:lang w:eastAsia="en-GB"/>
              </w:rPr>
            </w:pPr>
            <w:r>
              <w:rPr>
                <w:rFonts w:ascii="Arial" w:hAnsi="Arial" w:cs="Arial"/>
                <w:sz w:val="20"/>
                <w:szCs w:val="20"/>
                <w:lang w:eastAsia="en-GB"/>
              </w:rPr>
              <w:t>7     Name and Surname:</w:t>
            </w:r>
          </w:p>
          <w:p w14:paraId="2CE9BC60" w14:textId="77777777" w:rsidR="00493B92" w:rsidRDefault="00493B92" w:rsidP="00EA11BB">
            <w:pPr>
              <w:rPr>
                <w:rFonts w:ascii="Arial" w:hAnsi="Arial" w:cs="Arial"/>
                <w:sz w:val="20"/>
                <w:szCs w:val="20"/>
                <w:lang w:eastAsia="en-GB"/>
              </w:rPr>
            </w:pPr>
          </w:p>
        </w:tc>
      </w:tr>
      <w:tr w:rsidR="00493B92" w14:paraId="24D2FF4B" w14:textId="77777777" w:rsidTr="00C7555C">
        <w:trPr>
          <w:jc w:val="center"/>
        </w:trPr>
        <w:tc>
          <w:tcPr>
            <w:tcW w:w="5104" w:type="dxa"/>
          </w:tcPr>
          <w:p w14:paraId="14209EDB" w14:textId="77777777" w:rsidR="00493B92" w:rsidRDefault="00493B92" w:rsidP="00EA11BB">
            <w:pPr>
              <w:rPr>
                <w:rFonts w:ascii="Arial" w:hAnsi="Arial" w:cs="Arial"/>
                <w:sz w:val="20"/>
                <w:szCs w:val="20"/>
                <w:lang w:eastAsia="en-GB"/>
              </w:rPr>
            </w:pPr>
            <w:r>
              <w:rPr>
                <w:rFonts w:ascii="Arial" w:hAnsi="Arial" w:cs="Arial"/>
                <w:sz w:val="20"/>
                <w:szCs w:val="20"/>
                <w:lang w:eastAsia="en-GB"/>
              </w:rPr>
              <w:t>8a   Place of birth:</w:t>
            </w:r>
          </w:p>
          <w:p w14:paraId="427AFE71" w14:textId="77777777" w:rsidR="00493B92" w:rsidRDefault="00493B92" w:rsidP="00EA11BB">
            <w:pPr>
              <w:ind w:left="360"/>
              <w:rPr>
                <w:rFonts w:ascii="Arial" w:hAnsi="Arial" w:cs="Arial"/>
                <w:sz w:val="20"/>
                <w:szCs w:val="20"/>
                <w:lang w:eastAsia="en-GB"/>
              </w:rPr>
            </w:pPr>
          </w:p>
        </w:tc>
        <w:tc>
          <w:tcPr>
            <w:tcW w:w="5670" w:type="dxa"/>
          </w:tcPr>
          <w:p w14:paraId="03800873"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8b   Occupation: </w:t>
            </w:r>
          </w:p>
          <w:p w14:paraId="61D0DD9F" w14:textId="77777777" w:rsidR="00493B92" w:rsidRDefault="00493B92" w:rsidP="00EA11BB">
            <w:pPr>
              <w:pStyle w:val="ListParagraph"/>
              <w:ind w:left="-632"/>
              <w:rPr>
                <w:rFonts w:ascii="Arial" w:hAnsi="Arial" w:cs="Arial"/>
                <w:sz w:val="20"/>
                <w:szCs w:val="20"/>
                <w:lang w:eastAsia="en-GB"/>
              </w:rPr>
            </w:pPr>
            <w:r>
              <w:rPr>
                <w:rFonts w:ascii="Arial" w:hAnsi="Arial" w:cs="Arial"/>
                <w:color w:val="FF0000"/>
                <w:sz w:val="20"/>
                <w:szCs w:val="20"/>
                <w:lang w:eastAsia="en-GB"/>
              </w:rPr>
              <w:tab/>
            </w:r>
          </w:p>
        </w:tc>
      </w:tr>
      <w:tr w:rsidR="00493B92" w14:paraId="22E92F3B" w14:textId="77777777" w:rsidTr="00C7555C">
        <w:trPr>
          <w:jc w:val="center"/>
        </w:trPr>
        <w:tc>
          <w:tcPr>
            <w:tcW w:w="5104" w:type="dxa"/>
          </w:tcPr>
          <w:p w14:paraId="4D98B49D" w14:textId="77777777" w:rsidR="00493B92" w:rsidRDefault="00493B92" w:rsidP="00EA11BB">
            <w:pPr>
              <w:rPr>
                <w:rFonts w:ascii="Arial" w:hAnsi="Arial" w:cs="Arial"/>
                <w:sz w:val="20"/>
                <w:szCs w:val="20"/>
                <w:lang w:eastAsia="en-GB"/>
              </w:rPr>
            </w:pPr>
            <w:r>
              <w:rPr>
                <w:rFonts w:ascii="Arial" w:hAnsi="Arial" w:cs="Arial"/>
                <w:sz w:val="20"/>
                <w:szCs w:val="20"/>
                <w:lang w:eastAsia="en-GB"/>
              </w:rPr>
              <w:t xml:space="preserve">9a   Maiden surname: </w:t>
            </w:r>
          </w:p>
        </w:tc>
        <w:tc>
          <w:tcPr>
            <w:tcW w:w="5670" w:type="dxa"/>
          </w:tcPr>
          <w:p w14:paraId="7655D91A" w14:textId="77777777" w:rsidR="00493B92" w:rsidRDefault="00493B92" w:rsidP="00EA11BB">
            <w:pPr>
              <w:rPr>
                <w:rFonts w:ascii="Arial" w:hAnsi="Arial" w:cs="Arial"/>
                <w:sz w:val="20"/>
                <w:szCs w:val="20"/>
                <w:lang w:eastAsia="en-GB"/>
              </w:rPr>
            </w:pPr>
            <w:r>
              <w:rPr>
                <w:rFonts w:ascii="Arial" w:hAnsi="Arial" w:cs="Arial"/>
                <w:sz w:val="20"/>
                <w:szCs w:val="20"/>
                <w:lang w:eastAsia="en-GB"/>
              </w:rPr>
              <w:t>9b   Surname at marriage if different from maiden surname:</w:t>
            </w:r>
          </w:p>
          <w:p w14:paraId="5676B421" w14:textId="77777777" w:rsidR="00493B92" w:rsidRDefault="00493B92" w:rsidP="00EA11BB">
            <w:pPr>
              <w:rPr>
                <w:rFonts w:ascii="Arial" w:hAnsi="Arial" w:cs="Arial"/>
                <w:sz w:val="20"/>
                <w:szCs w:val="20"/>
                <w:lang w:eastAsia="en-GB"/>
              </w:rPr>
            </w:pPr>
            <w:r>
              <w:rPr>
                <w:rFonts w:ascii="Arial" w:hAnsi="Arial" w:cs="Arial"/>
                <w:color w:val="FF0000"/>
                <w:sz w:val="20"/>
                <w:szCs w:val="20"/>
                <w:lang w:eastAsia="en-GB"/>
              </w:rPr>
              <w:tab/>
            </w:r>
          </w:p>
        </w:tc>
      </w:tr>
      <w:tr w:rsidR="00493B92" w14:paraId="026BEBD4" w14:textId="77777777" w:rsidTr="00C7555C">
        <w:trPr>
          <w:jc w:val="center"/>
        </w:trPr>
        <w:tc>
          <w:tcPr>
            <w:tcW w:w="10774" w:type="dxa"/>
            <w:gridSpan w:val="2"/>
          </w:tcPr>
          <w:p w14:paraId="66C5AAB8" w14:textId="77777777" w:rsidR="00493B92" w:rsidRDefault="00493B92" w:rsidP="00EA11BB">
            <w:pPr>
              <w:pStyle w:val="ListParagraph"/>
              <w:ind w:left="0"/>
              <w:rPr>
                <w:rFonts w:ascii="Arial" w:hAnsi="Arial" w:cs="Arial"/>
                <w:sz w:val="20"/>
                <w:szCs w:val="20"/>
                <w:lang w:eastAsia="en-GB"/>
              </w:rPr>
            </w:pPr>
            <w:r>
              <w:rPr>
                <w:rFonts w:ascii="Arial" w:hAnsi="Arial" w:cs="Arial"/>
                <w:sz w:val="20"/>
                <w:szCs w:val="20"/>
                <w:lang w:eastAsia="en-GB"/>
              </w:rPr>
              <w:t>10   Usual address (if different from place of child’s birth):</w:t>
            </w:r>
          </w:p>
          <w:p w14:paraId="48334F34" w14:textId="77777777" w:rsidR="00493B92" w:rsidRDefault="00493B92" w:rsidP="00EA11BB">
            <w:pPr>
              <w:pStyle w:val="ListParagraph"/>
              <w:ind w:left="0"/>
              <w:rPr>
                <w:rFonts w:ascii="Arial" w:hAnsi="Arial" w:cs="Arial"/>
                <w:sz w:val="20"/>
                <w:szCs w:val="20"/>
                <w:lang w:eastAsia="en-GB"/>
              </w:rPr>
            </w:pPr>
          </w:p>
          <w:p w14:paraId="7372491E" w14:textId="77777777" w:rsidR="00493B92" w:rsidRDefault="00493B92" w:rsidP="00EA11BB">
            <w:pPr>
              <w:pStyle w:val="ListParagraph"/>
              <w:ind w:left="0"/>
              <w:rPr>
                <w:rFonts w:ascii="Arial" w:hAnsi="Arial" w:cs="Arial"/>
                <w:sz w:val="20"/>
                <w:szCs w:val="20"/>
                <w:lang w:eastAsia="en-GB"/>
              </w:rPr>
            </w:pPr>
          </w:p>
        </w:tc>
      </w:tr>
      <w:tr w:rsidR="00493B92" w14:paraId="052CF5A7" w14:textId="77777777" w:rsidTr="00C7555C">
        <w:trPr>
          <w:trHeight w:val="952"/>
          <w:jc w:val="center"/>
        </w:trPr>
        <w:tc>
          <w:tcPr>
            <w:tcW w:w="10774" w:type="dxa"/>
            <w:gridSpan w:val="2"/>
          </w:tcPr>
          <w:p w14:paraId="0142D519" w14:textId="77777777" w:rsidR="00493B92" w:rsidRDefault="00493B92" w:rsidP="00C7555C">
            <w:pPr>
              <w:pStyle w:val="ListParagraph"/>
              <w:ind w:left="0"/>
              <w:jc w:val="center"/>
              <w:rPr>
                <w:rFonts w:ascii="Arial" w:hAnsi="Arial" w:cs="Arial"/>
                <w:b/>
                <w:bCs/>
                <w:sz w:val="20"/>
                <w:szCs w:val="20"/>
                <w:lang w:eastAsia="en-GB"/>
              </w:rPr>
            </w:pPr>
            <w:r>
              <w:rPr>
                <w:rFonts w:ascii="Arial" w:hAnsi="Arial" w:cs="Arial"/>
                <w:b/>
                <w:bCs/>
                <w:sz w:val="20"/>
                <w:szCs w:val="20"/>
                <w:lang w:eastAsia="en-GB"/>
              </w:rPr>
              <w:t>BURIAL/CREMATION</w:t>
            </w:r>
          </w:p>
          <w:p w14:paraId="7BF5D295" w14:textId="6455A696" w:rsidR="00493B92" w:rsidRDefault="00493B92" w:rsidP="00C7555C">
            <w:pPr>
              <w:pStyle w:val="ListParagraph"/>
              <w:ind w:left="0"/>
              <w:jc w:val="center"/>
              <w:rPr>
                <w:rFonts w:ascii="Arial" w:hAnsi="Arial" w:cs="Arial"/>
                <w:sz w:val="20"/>
                <w:szCs w:val="20"/>
                <w:lang w:eastAsia="en-GB"/>
              </w:rPr>
            </w:pPr>
            <w:r>
              <w:rPr>
                <w:rFonts w:ascii="Arial" w:hAnsi="Arial" w:cs="Arial"/>
                <w:sz w:val="20"/>
                <w:szCs w:val="20"/>
                <w:lang w:eastAsia="en-GB"/>
              </w:rPr>
              <w:t>Enter Order for Burial/Certificate E for Cremation</w:t>
            </w:r>
          </w:p>
          <w:p w14:paraId="209C9F4D" w14:textId="44E4BE5B" w:rsidR="00493B92" w:rsidRDefault="00493B92" w:rsidP="00C7555C">
            <w:pPr>
              <w:jc w:val="center"/>
              <w:rPr>
                <w:rFonts w:ascii="Arial" w:hAnsi="Arial" w:cs="Arial"/>
                <w:sz w:val="18"/>
                <w:szCs w:val="18"/>
                <w:lang w:eastAsia="en-GB"/>
              </w:rPr>
            </w:pPr>
            <w:r>
              <w:rPr>
                <w:rFonts w:ascii="Arial" w:hAnsi="Arial" w:cs="Arial"/>
                <w:sz w:val="20"/>
                <w:szCs w:val="20"/>
                <w:lang w:eastAsia="en-GB"/>
              </w:rPr>
              <w:t xml:space="preserve">I have </w:t>
            </w:r>
            <w:proofErr w:type="gramStart"/>
            <w:r>
              <w:rPr>
                <w:rFonts w:ascii="Arial" w:hAnsi="Arial" w:cs="Arial"/>
                <w:sz w:val="20"/>
                <w:szCs w:val="20"/>
                <w:lang w:eastAsia="en-GB"/>
              </w:rPr>
              <w:t>issued</w:t>
            </w:r>
            <w:proofErr w:type="gramEnd"/>
          </w:p>
          <w:p w14:paraId="6D162240" w14:textId="0C85AC51" w:rsidR="00493B92" w:rsidRDefault="00493B92" w:rsidP="00C7555C">
            <w:pPr>
              <w:jc w:val="center"/>
              <w:rPr>
                <w:rFonts w:ascii="Arial" w:hAnsi="Arial" w:cs="Arial"/>
                <w:lang w:eastAsia="en-GB"/>
              </w:rPr>
            </w:pPr>
            <w:r>
              <w:rPr>
                <w:rFonts w:ascii="Arial" w:hAnsi="Arial" w:cs="Arial"/>
                <w:sz w:val="20"/>
                <w:szCs w:val="20"/>
                <w:lang w:eastAsia="en-GB"/>
              </w:rPr>
              <w:t>on</w:t>
            </w:r>
          </w:p>
        </w:tc>
      </w:tr>
      <w:tr w:rsidR="00493B92" w14:paraId="17202787" w14:textId="77777777" w:rsidTr="00C7555C">
        <w:trPr>
          <w:jc w:val="center"/>
        </w:trPr>
        <w:tc>
          <w:tcPr>
            <w:tcW w:w="10774" w:type="dxa"/>
            <w:gridSpan w:val="2"/>
          </w:tcPr>
          <w:p w14:paraId="28D8B9A6" w14:textId="77777777" w:rsidR="00493B92" w:rsidRDefault="00493B92" w:rsidP="00EA11BB">
            <w:pPr>
              <w:pStyle w:val="ListParagraph"/>
              <w:ind w:left="0"/>
              <w:rPr>
                <w:rFonts w:ascii="Arial" w:hAnsi="Arial" w:cs="Arial"/>
                <w:sz w:val="20"/>
                <w:szCs w:val="20"/>
                <w:lang w:eastAsia="en-GB"/>
              </w:rPr>
            </w:pPr>
            <w:r>
              <w:rPr>
                <w:rFonts w:ascii="Arial" w:hAnsi="Arial" w:cs="Arial"/>
                <w:sz w:val="20"/>
                <w:szCs w:val="20"/>
                <w:lang w:eastAsia="en-GB"/>
              </w:rPr>
              <w:t>I certify that the findings of the inquest were as above.</w:t>
            </w:r>
          </w:p>
          <w:p w14:paraId="1D56CEB4" w14:textId="77777777" w:rsidR="00493B92" w:rsidRDefault="00493B92" w:rsidP="00EA11BB">
            <w:pPr>
              <w:pStyle w:val="ListParagraph"/>
              <w:ind w:left="0"/>
              <w:rPr>
                <w:rFonts w:ascii="Arial" w:hAnsi="Arial" w:cs="Arial"/>
                <w:sz w:val="20"/>
                <w:szCs w:val="20"/>
                <w:lang w:eastAsia="en-GB"/>
              </w:rPr>
            </w:pPr>
            <w:r>
              <w:rPr>
                <w:rFonts w:ascii="Arial" w:hAnsi="Arial" w:cs="Arial"/>
                <w:sz w:val="20"/>
                <w:szCs w:val="20"/>
                <w:lang w:eastAsia="en-GB"/>
              </w:rPr>
              <w:t xml:space="preserve">Signed: </w:t>
            </w:r>
            <w:r>
              <w:rPr>
                <w:rFonts w:ascii="Arial" w:hAnsi="Arial" w:cs="Arial"/>
                <w:sz w:val="20"/>
                <w:szCs w:val="20"/>
                <w:lang w:eastAsia="en-GB"/>
              </w:rPr>
              <w:fldChar w:fldCharType="begin"/>
            </w:r>
            <w:r>
              <w:rPr>
                <w:rFonts w:ascii="Arial" w:hAnsi="Arial" w:cs="Arial"/>
                <w:sz w:val="20"/>
                <w:szCs w:val="20"/>
                <w:lang w:eastAsia="en-GB"/>
              </w:rPr>
              <w:instrText xml:space="preserve">MERGEFIELD AuthorisingUserSignature  \* MERGEFORMAT </w:instrText>
            </w:r>
            <w:r>
              <w:rPr>
                <w:rFonts w:ascii="Arial" w:hAnsi="Arial" w:cs="Arial"/>
                <w:sz w:val="20"/>
                <w:szCs w:val="20"/>
                <w:lang w:eastAsia="en-GB"/>
              </w:rPr>
              <w:fldChar w:fldCharType="separate"/>
            </w:r>
            <w:r>
              <w:rPr>
                <w:rFonts w:ascii="Arial" w:hAnsi="Arial" w:cs="Arial"/>
                <w:noProof/>
                <w:sz w:val="20"/>
                <w:szCs w:val="20"/>
                <w:lang w:eastAsia="en-GB"/>
              </w:rPr>
              <w:t>«AuthorisingUserSignature»</w:t>
            </w:r>
            <w:r>
              <w:rPr>
                <w:rFonts w:ascii="Arial" w:hAnsi="Arial" w:cs="Arial"/>
                <w:sz w:val="20"/>
                <w:szCs w:val="20"/>
                <w:lang w:eastAsia="en-GB"/>
              </w:rPr>
              <w:fldChar w:fldCharType="end"/>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 xml:space="preserve">Date: </w:t>
            </w:r>
            <w:r>
              <w:rPr>
                <w:rFonts w:ascii="Arial" w:hAnsi="Arial" w:cs="Arial"/>
                <w:sz w:val="20"/>
                <w:szCs w:val="20"/>
                <w:lang w:eastAsia="en-GB"/>
              </w:rPr>
              <w:fldChar w:fldCharType="begin"/>
            </w:r>
            <w:r>
              <w:rPr>
                <w:rFonts w:ascii="Arial" w:hAnsi="Arial" w:cs="Arial"/>
                <w:sz w:val="20"/>
                <w:szCs w:val="20"/>
                <w:lang w:eastAsia="en-GB"/>
              </w:rPr>
              <w:instrText xml:space="preserve">MERGEFIELD AuthorisedDateDayFirstLong  \* MERGEFORMAT </w:instrText>
            </w:r>
            <w:r>
              <w:rPr>
                <w:rFonts w:ascii="Arial" w:hAnsi="Arial" w:cs="Arial"/>
                <w:sz w:val="20"/>
                <w:szCs w:val="20"/>
                <w:lang w:eastAsia="en-GB"/>
              </w:rPr>
              <w:fldChar w:fldCharType="separate"/>
            </w:r>
            <w:r>
              <w:rPr>
                <w:rFonts w:ascii="Arial" w:hAnsi="Arial" w:cs="Arial"/>
                <w:noProof/>
                <w:sz w:val="20"/>
                <w:szCs w:val="20"/>
                <w:lang w:eastAsia="en-GB"/>
              </w:rPr>
              <w:t>«AuthorisedDateDayFirstLong»</w:t>
            </w:r>
            <w:r>
              <w:rPr>
                <w:rFonts w:ascii="Arial" w:hAnsi="Arial" w:cs="Arial"/>
                <w:sz w:val="20"/>
                <w:szCs w:val="20"/>
                <w:lang w:eastAsia="en-GB"/>
              </w:rPr>
              <w:fldChar w:fldCharType="end"/>
            </w:r>
          </w:p>
          <w:p w14:paraId="2644881D" w14:textId="77777777" w:rsidR="00493B92" w:rsidRDefault="00493B92" w:rsidP="00EA11BB">
            <w:pPr>
              <w:pStyle w:val="ListParagraph"/>
              <w:ind w:left="0"/>
              <w:rPr>
                <w:rFonts w:ascii="Arial" w:hAnsi="Arial" w:cs="Arial"/>
                <w:sz w:val="20"/>
                <w:szCs w:val="20"/>
                <w:lang w:eastAsia="en-GB"/>
              </w:rPr>
            </w:pPr>
            <w:r>
              <w:rPr>
                <w:rFonts w:ascii="Arial" w:hAnsi="Arial" w:cs="Arial"/>
                <w:sz w:val="20"/>
                <w:szCs w:val="20"/>
                <w:lang w:eastAsia="en-GB"/>
              </w:rPr>
              <w:t xml:space="preserve">Name: </w:t>
            </w:r>
            <w:r>
              <w:rPr>
                <w:rFonts w:ascii="Arial" w:hAnsi="Arial" w:cs="Arial"/>
                <w:sz w:val="20"/>
                <w:szCs w:val="20"/>
                <w:lang w:eastAsia="en-GB"/>
              </w:rPr>
              <w:fldChar w:fldCharType="begin"/>
            </w:r>
            <w:r>
              <w:rPr>
                <w:rFonts w:ascii="Arial" w:hAnsi="Arial" w:cs="Arial"/>
                <w:sz w:val="20"/>
                <w:szCs w:val="20"/>
                <w:lang w:eastAsia="en-GB"/>
              </w:rPr>
              <w:instrText xml:space="preserve">MERGEFIELD AuthorisingUserFullName  \* MERGEFORMAT </w:instrText>
            </w:r>
            <w:r>
              <w:rPr>
                <w:rFonts w:ascii="Arial" w:hAnsi="Arial" w:cs="Arial"/>
                <w:sz w:val="20"/>
                <w:szCs w:val="20"/>
                <w:lang w:eastAsia="en-GB"/>
              </w:rPr>
              <w:fldChar w:fldCharType="separate"/>
            </w:r>
            <w:r>
              <w:rPr>
                <w:rFonts w:ascii="Arial" w:hAnsi="Arial" w:cs="Arial"/>
                <w:noProof/>
                <w:sz w:val="20"/>
                <w:szCs w:val="20"/>
                <w:lang w:eastAsia="en-GB"/>
              </w:rPr>
              <w:t>«AuthorisingUserFullName»</w:t>
            </w:r>
            <w:r>
              <w:rPr>
                <w:rFonts w:ascii="Arial" w:hAnsi="Arial" w:cs="Arial"/>
                <w:sz w:val="20"/>
                <w:szCs w:val="20"/>
                <w:lang w:eastAsia="en-GB"/>
              </w:rPr>
              <w:fldChar w:fldCharType="end"/>
            </w:r>
          </w:p>
          <w:p w14:paraId="2E268745" w14:textId="77777777" w:rsidR="00493B92" w:rsidRDefault="00493B92" w:rsidP="00EA11BB">
            <w:pPr>
              <w:pStyle w:val="ListParagraph"/>
              <w:ind w:left="0"/>
              <w:rPr>
                <w:rFonts w:ascii="Arial" w:hAnsi="Arial" w:cs="Arial"/>
                <w:sz w:val="20"/>
                <w:szCs w:val="20"/>
                <w:lang w:eastAsia="en-GB"/>
              </w:rPr>
            </w:pPr>
            <w:r>
              <w:rPr>
                <w:rFonts w:ascii="Arial" w:hAnsi="Arial" w:cs="Arial"/>
                <w:sz w:val="20"/>
                <w:szCs w:val="20"/>
                <w:lang w:eastAsia="en-GB"/>
              </w:rPr>
              <w:t xml:space="preserve">Appointment: </w:t>
            </w:r>
            <w:r>
              <w:rPr>
                <w:rFonts w:ascii="Arial" w:hAnsi="Arial" w:cs="Arial"/>
                <w:sz w:val="20"/>
                <w:szCs w:val="20"/>
                <w:lang w:eastAsia="en-GB"/>
              </w:rPr>
              <w:fldChar w:fldCharType="begin"/>
            </w:r>
            <w:r>
              <w:rPr>
                <w:rFonts w:ascii="Arial" w:hAnsi="Arial" w:cs="Arial"/>
                <w:sz w:val="20"/>
                <w:szCs w:val="20"/>
                <w:lang w:eastAsia="en-GB"/>
              </w:rPr>
              <w:instrText xml:space="preserve">MERGEFIELD AuthorisingUserAppointment  \* MERGEFORMAT </w:instrText>
            </w:r>
            <w:r>
              <w:rPr>
                <w:rFonts w:ascii="Arial" w:hAnsi="Arial" w:cs="Arial"/>
                <w:sz w:val="20"/>
                <w:szCs w:val="20"/>
                <w:lang w:eastAsia="en-GB"/>
              </w:rPr>
              <w:fldChar w:fldCharType="separate"/>
            </w:r>
            <w:r>
              <w:rPr>
                <w:rFonts w:ascii="Arial" w:hAnsi="Arial" w:cs="Arial"/>
                <w:noProof/>
                <w:sz w:val="20"/>
                <w:szCs w:val="20"/>
                <w:lang w:eastAsia="en-GB"/>
              </w:rPr>
              <w:t>«AuthorisingUserAppointment»</w:t>
            </w:r>
            <w:r>
              <w:rPr>
                <w:rFonts w:ascii="Arial" w:hAnsi="Arial" w:cs="Arial"/>
                <w:sz w:val="20"/>
                <w:szCs w:val="20"/>
                <w:lang w:eastAsia="en-GB"/>
              </w:rPr>
              <w:fldChar w:fldCharType="end"/>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 xml:space="preserve">Jurisdiction: </w:t>
            </w:r>
            <w:r>
              <w:rPr>
                <w:rFonts w:ascii="Arial" w:hAnsi="Arial" w:cs="Arial"/>
                <w:sz w:val="20"/>
                <w:szCs w:val="20"/>
                <w:lang w:eastAsia="en-GB"/>
              </w:rPr>
              <w:fldChar w:fldCharType="begin"/>
            </w:r>
            <w:r>
              <w:rPr>
                <w:rFonts w:ascii="Arial" w:hAnsi="Arial" w:cs="Arial"/>
                <w:sz w:val="20"/>
                <w:szCs w:val="20"/>
                <w:lang w:eastAsia="en-GB"/>
              </w:rPr>
              <w:instrText xml:space="preserve">MERGEFIELD AuthorisingUserJurisdiction  \* MERGEFORMAT </w:instrText>
            </w:r>
            <w:r>
              <w:rPr>
                <w:rFonts w:ascii="Arial" w:hAnsi="Arial" w:cs="Arial"/>
                <w:sz w:val="20"/>
                <w:szCs w:val="20"/>
                <w:lang w:eastAsia="en-GB"/>
              </w:rPr>
              <w:fldChar w:fldCharType="separate"/>
            </w:r>
            <w:r>
              <w:rPr>
                <w:rFonts w:ascii="Arial" w:hAnsi="Arial" w:cs="Arial"/>
                <w:noProof/>
                <w:sz w:val="20"/>
                <w:szCs w:val="20"/>
                <w:lang w:eastAsia="en-GB"/>
              </w:rPr>
              <w:t>«AuthorisingUserJurisdiction»</w:t>
            </w:r>
            <w:r>
              <w:rPr>
                <w:rFonts w:ascii="Arial" w:hAnsi="Arial" w:cs="Arial"/>
                <w:sz w:val="20"/>
                <w:szCs w:val="20"/>
                <w:lang w:eastAsia="en-GB"/>
              </w:rPr>
              <w:fldChar w:fldCharType="end"/>
            </w:r>
          </w:p>
        </w:tc>
      </w:tr>
    </w:tbl>
    <w:p w14:paraId="438434ED" w14:textId="644970C4" w:rsidR="003B62E7" w:rsidRPr="00B960D6" w:rsidRDefault="003B62E7" w:rsidP="00C7555C">
      <w:pPr>
        <w:rPr>
          <w:rFonts w:ascii="Arial" w:hAnsi="Arial"/>
          <w:b/>
          <w:sz w:val="22"/>
          <w:szCs w:val="22"/>
        </w:rPr>
      </w:pPr>
    </w:p>
    <w:sectPr w:rsidR="003B62E7" w:rsidRPr="00B960D6" w:rsidSect="0066460A">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4737" w14:textId="77777777" w:rsidR="00EB667B" w:rsidRDefault="00EB667B" w:rsidP="00E7017E">
      <w:r>
        <w:separator/>
      </w:r>
    </w:p>
  </w:endnote>
  <w:endnote w:type="continuationSeparator" w:id="0">
    <w:p w14:paraId="01248936" w14:textId="77777777" w:rsidR="00EB667B" w:rsidRDefault="00EB667B" w:rsidP="00E7017E">
      <w:r>
        <w:continuationSeparator/>
      </w:r>
    </w:p>
  </w:endnote>
  <w:endnote w:type="continuationNotice" w:id="1">
    <w:p w14:paraId="1D27964E" w14:textId="77777777" w:rsidR="00EB667B" w:rsidRDefault="00EB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DB91" w14:textId="77777777" w:rsidR="003B62E7" w:rsidRDefault="003B62E7" w:rsidP="002C1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A34768" w14:textId="77777777" w:rsidR="003B62E7" w:rsidRDefault="003B6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C4E3" w14:textId="449D9B7D" w:rsidR="003B62E7" w:rsidRDefault="003B62E7" w:rsidP="002C1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090">
      <w:rPr>
        <w:rStyle w:val="PageNumber"/>
        <w:noProof/>
      </w:rPr>
      <w:t>4</w:t>
    </w:r>
    <w:r>
      <w:rPr>
        <w:rStyle w:val="PageNumber"/>
      </w:rPr>
      <w:fldChar w:fldCharType="end"/>
    </w:r>
  </w:p>
  <w:p w14:paraId="4C3EF216" w14:textId="77777777" w:rsidR="003B62E7" w:rsidRDefault="003B6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16A8" w14:textId="77777777" w:rsidR="00EB667B" w:rsidRDefault="00EB667B" w:rsidP="00E7017E">
      <w:r>
        <w:separator/>
      </w:r>
    </w:p>
  </w:footnote>
  <w:footnote w:type="continuationSeparator" w:id="0">
    <w:p w14:paraId="1E2E9CF9" w14:textId="77777777" w:rsidR="00EB667B" w:rsidRDefault="00EB667B" w:rsidP="00E7017E">
      <w:r>
        <w:continuationSeparator/>
      </w:r>
    </w:p>
  </w:footnote>
  <w:footnote w:type="continuationNotice" w:id="1">
    <w:p w14:paraId="69AEC8B1" w14:textId="77777777" w:rsidR="00EB667B" w:rsidRDefault="00EB667B"/>
  </w:footnote>
  <w:footnote w:id="2">
    <w:p w14:paraId="12E9D39B" w14:textId="74BD8ECD" w:rsidR="0003650F" w:rsidRPr="0003650F" w:rsidRDefault="0003650F">
      <w:pPr>
        <w:pStyle w:val="FootnoteText"/>
        <w:rPr>
          <w:lang w:val="en-GB"/>
        </w:rPr>
      </w:pPr>
      <w:r>
        <w:rPr>
          <w:rStyle w:val="FootnoteReference"/>
        </w:rPr>
        <w:footnoteRef/>
      </w:r>
      <w:r>
        <w:t xml:space="preserve"> </w:t>
      </w:r>
      <w:r w:rsidR="000D07E6" w:rsidRPr="00454800">
        <w:rPr>
          <w:rFonts w:ascii="Arial" w:hAnsi="Arial" w:cs="Arial"/>
          <w:sz w:val="20"/>
          <w:szCs w:val="20"/>
          <w:lang w:val="en-GB"/>
        </w:rPr>
        <w:t xml:space="preserve">In this guidance ‘termination of pregnancy’ refers to termination of pregnancy </w:t>
      </w:r>
      <w:r w:rsidR="00454800" w:rsidRPr="00454800">
        <w:rPr>
          <w:rFonts w:ascii="Arial" w:hAnsi="Arial" w:cs="Arial"/>
          <w:sz w:val="20"/>
          <w:szCs w:val="20"/>
          <w:lang w:val="en-GB"/>
        </w:rPr>
        <w:t>in accordance with the provisions of the Abortion Act 1967</w:t>
      </w:r>
    </w:p>
  </w:footnote>
  <w:footnote w:id="3">
    <w:p w14:paraId="27F86248" w14:textId="5B2B3745" w:rsidR="004A4B71" w:rsidRPr="00B003AE" w:rsidRDefault="004A4B71" w:rsidP="004A4B71">
      <w:pPr>
        <w:pStyle w:val="FootnoteText"/>
        <w:rPr>
          <w:rFonts w:ascii="Arial" w:hAnsi="Arial" w:cs="Arial"/>
          <w:sz w:val="20"/>
          <w:szCs w:val="20"/>
        </w:rPr>
      </w:pPr>
      <w:r w:rsidRPr="00B003AE">
        <w:rPr>
          <w:rStyle w:val="FootnoteReference"/>
          <w:rFonts w:ascii="Arial" w:hAnsi="Arial" w:cs="Arial"/>
          <w:sz w:val="20"/>
          <w:szCs w:val="20"/>
        </w:rPr>
        <w:footnoteRef/>
      </w:r>
      <w:r w:rsidRPr="00B003AE">
        <w:rPr>
          <w:rFonts w:ascii="Arial" w:hAnsi="Arial" w:cs="Arial"/>
          <w:sz w:val="20"/>
          <w:szCs w:val="20"/>
        </w:rPr>
        <w:t xml:space="preserve"> Section 41 Births and Deaths Registration Act 1953</w:t>
      </w:r>
    </w:p>
  </w:footnote>
  <w:footnote w:id="4">
    <w:p w14:paraId="35AAA2BE" w14:textId="77777777" w:rsidR="0061385A" w:rsidRPr="00B003AE" w:rsidRDefault="0061385A" w:rsidP="0061385A">
      <w:pPr>
        <w:pStyle w:val="FootnoteText"/>
        <w:rPr>
          <w:rFonts w:ascii="Arial" w:hAnsi="Arial" w:cs="Arial"/>
          <w:sz w:val="20"/>
          <w:szCs w:val="20"/>
          <w:lang w:val="en-GB"/>
        </w:rPr>
      </w:pPr>
      <w:r w:rsidRPr="00B003AE">
        <w:rPr>
          <w:rStyle w:val="FootnoteReference"/>
          <w:rFonts w:ascii="Arial" w:hAnsi="Arial" w:cs="Arial"/>
          <w:sz w:val="20"/>
          <w:szCs w:val="20"/>
        </w:rPr>
        <w:footnoteRef/>
      </w:r>
      <w:r w:rsidRPr="00B003AE">
        <w:rPr>
          <w:rFonts w:ascii="Arial" w:hAnsi="Arial" w:cs="Arial"/>
          <w:sz w:val="20"/>
          <w:szCs w:val="20"/>
        </w:rPr>
        <w:t xml:space="preserve"> Attorney General’s Reference (No.3 of 1994) [1998] A.C. 245</w:t>
      </w:r>
    </w:p>
  </w:footnote>
  <w:footnote w:id="5">
    <w:p w14:paraId="6E920497" w14:textId="00FFA516" w:rsidR="006B25E6" w:rsidRPr="006B25E6" w:rsidRDefault="006B25E6">
      <w:pPr>
        <w:pStyle w:val="FootnoteText"/>
        <w:rPr>
          <w:lang w:val="en-GB"/>
        </w:rPr>
      </w:pPr>
      <w:r>
        <w:rPr>
          <w:rStyle w:val="FootnoteReference"/>
        </w:rPr>
        <w:footnoteRef/>
      </w:r>
      <w:r>
        <w:t xml:space="preserve"> </w:t>
      </w:r>
      <w:r w:rsidRPr="00ED1C86">
        <w:rPr>
          <w:rFonts w:ascii="Arial" w:hAnsi="Arial" w:cs="Arial"/>
          <w:sz w:val="20"/>
          <w:szCs w:val="20"/>
          <w:lang w:val="en-GB"/>
        </w:rPr>
        <w:t xml:space="preserve">Regulation </w:t>
      </w:r>
      <w:r w:rsidR="00815CBB" w:rsidRPr="00815CBB">
        <w:rPr>
          <w:rFonts w:ascii="Arial" w:hAnsi="Arial" w:cs="Arial"/>
          <w:sz w:val="20"/>
          <w:szCs w:val="20"/>
          <w:lang w:val="en-GB"/>
        </w:rPr>
        <w:t>3(1)(a)(viii)</w:t>
      </w:r>
      <w:r w:rsidR="00C76558">
        <w:rPr>
          <w:rFonts w:ascii="Arial" w:hAnsi="Arial" w:cs="Arial"/>
          <w:sz w:val="20"/>
          <w:szCs w:val="20"/>
          <w:lang w:val="en-GB"/>
        </w:rPr>
        <w:t xml:space="preserve">. NB/ </w:t>
      </w:r>
      <w:r w:rsidR="00C76558" w:rsidRPr="00C76558">
        <w:rPr>
          <w:rFonts w:ascii="Arial" w:hAnsi="Arial" w:cs="Arial"/>
          <w:sz w:val="20"/>
          <w:szCs w:val="20"/>
          <w:lang w:val="en-GB"/>
        </w:rPr>
        <w:t>Guidance by the Ministry of Justice  states that this applies if the death may be related to surgical, diagnostic or therapeutic procedures and investigations, anaesthetics, nursing or any other kind of medical care</w:t>
      </w:r>
      <w:r w:rsidR="007245FD">
        <w:rPr>
          <w:rFonts w:ascii="Arial" w:hAnsi="Arial" w:cs="Arial"/>
          <w:sz w:val="20"/>
          <w:szCs w:val="20"/>
          <w:lang w:val="en-GB"/>
        </w:rPr>
        <w:t xml:space="preserve"> (link: </w:t>
      </w:r>
      <w:hyperlink r:id="rId1" w:history="1">
        <w:r w:rsidR="007245FD" w:rsidRPr="007245FD">
          <w:rPr>
            <w:rStyle w:val="Hyperlink"/>
            <w:rFonts w:ascii="Arial" w:hAnsi="Arial" w:cs="Arial"/>
            <w:sz w:val="20"/>
            <w:szCs w:val="20"/>
            <w:lang w:val="en-GB"/>
          </w:rPr>
          <w:t>MoJ Guidance</w:t>
        </w:r>
      </w:hyperlink>
      <w:r w:rsidR="007245FD">
        <w:rPr>
          <w:rFonts w:ascii="Arial" w:hAnsi="Arial" w:cs="Arial"/>
          <w:sz w:val="20"/>
          <w:szCs w:val="20"/>
          <w:lang w:val="en-GB"/>
        </w:rPr>
        <w:t>)</w:t>
      </w:r>
    </w:p>
  </w:footnote>
  <w:footnote w:id="6">
    <w:p w14:paraId="3E1D9BD7" w14:textId="23A9F380" w:rsidR="007F4830" w:rsidRPr="007F4830" w:rsidRDefault="007F4830">
      <w:pPr>
        <w:pStyle w:val="FootnoteText"/>
        <w:rPr>
          <w:rFonts w:ascii="Arial" w:hAnsi="Arial" w:cs="Arial"/>
          <w:sz w:val="20"/>
          <w:szCs w:val="20"/>
          <w:lang w:val="en-GB"/>
        </w:rPr>
      </w:pPr>
      <w:r w:rsidRPr="007F4830">
        <w:rPr>
          <w:rStyle w:val="FootnoteReference"/>
          <w:rFonts w:ascii="Arial" w:hAnsi="Arial" w:cs="Arial"/>
          <w:sz w:val="20"/>
          <w:szCs w:val="20"/>
        </w:rPr>
        <w:footnoteRef/>
      </w:r>
      <w:r w:rsidRPr="007F4830">
        <w:rPr>
          <w:rFonts w:ascii="Arial" w:hAnsi="Arial" w:cs="Arial"/>
          <w:sz w:val="20"/>
          <w:szCs w:val="20"/>
        </w:rPr>
        <w:t xml:space="preserve"> </w:t>
      </w:r>
      <w:r w:rsidRPr="007F4830">
        <w:rPr>
          <w:rFonts w:ascii="Arial" w:hAnsi="Arial" w:cs="Arial"/>
          <w:sz w:val="20"/>
          <w:szCs w:val="20"/>
          <w:lang w:val="en-GB"/>
        </w:rPr>
        <w:t>Section 41(1)(c)</w:t>
      </w:r>
    </w:p>
  </w:footnote>
  <w:footnote w:id="7">
    <w:p w14:paraId="72675048" w14:textId="7CE2323D" w:rsidR="00676A82" w:rsidRPr="00676A82" w:rsidRDefault="00676A82">
      <w:pPr>
        <w:pStyle w:val="FootnoteText"/>
        <w:rPr>
          <w:lang w:val="en-GB"/>
        </w:rPr>
      </w:pPr>
      <w:r>
        <w:rPr>
          <w:rStyle w:val="FootnoteReference"/>
        </w:rPr>
        <w:footnoteRef/>
      </w:r>
      <w:r>
        <w:t xml:space="preserve"> </w:t>
      </w:r>
      <w:r w:rsidRPr="007F4830">
        <w:rPr>
          <w:rFonts w:ascii="Arial" w:hAnsi="Arial" w:cs="Arial"/>
          <w:sz w:val="20"/>
          <w:szCs w:val="20"/>
          <w:lang w:val="en-GB"/>
        </w:rPr>
        <w:t>Section 41(1)(</w:t>
      </w:r>
      <w:r>
        <w:rPr>
          <w:rFonts w:ascii="Arial" w:hAnsi="Arial" w:cs="Arial"/>
          <w:sz w:val="20"/>
          <w:szCs w:val="20"/>
          <w:lang w:val="en-GB"/>
        </w:rPr>
        <w:t>d</w:t>
      </w:r>
      <w:r w:rsidRPr="007F4830">
        <w:rPr>
          <w:rFonts w:ascii="Arial" w:hAnsi="Arial" w:cs="Arial"/>
          <w:sz w:val="20"/>
          <w:szCs w:val="20"/>
          <w:lang w:val="en-GB"/>
        </w:rPr>
        <w:t>)</w:t>
      </w:r>
    </w:p>
  </w:footnote>
  <w:footnote w:id="8">
    <w:p w14:paraId="3AD25F1D" w14:textId="35AB1CB4" w:rsidR="00936E25" w:rsidRPr="00936E25" w:rsidRDefault="00936E25">
      <w:pPr>
        <w:pStyle w:val="FootnoteText"/>
        <w:rPr>
          <w:rFonts w:ascii="Arial" w:hAnsi="Arial" w:cs="Arial"/>
          <w:sz w:val="20"/>
          <w:szCs w:val="20"/>
          <w:lang w:val="en-GB"/>
        </w:rPr>
      </w:pPr>
      <w:r w:rsidRPr="00936E25">
        <w:rPr>
          <w:rStyle w:val="FootnoteReference"/>
          <w:rFonts w:ascii="Arial" w:hAnsi="Arial" w:cs="Arial"/>
          <w:sz w:val="20"/>
          <w:szCs w:val="20"/>
        </w:rPr>
        <w:footnoteRef/>
      </w:r>
      <w:r w:rsidRPr="00936E25">
        <w:rPr>
          <w:rFonts w:ascii="Arial" w:hAnsi="Arial" w:cs="Arial"/>
          <w:sz w:val="20"/>
          <w:szCs w:val="20"/>
        </w:rPr>
        <w:t xml:space="preserve"> R. (T) v West Yorkshire (Western Area) Senior Coroner [2018] 2 W.L.R. 211</w:t>
      </w:r>
    </w:p>
  </w:footnote>
  <w:footnote w:id="9">
    <w:p w14:paraId="354053A8" w14:textId="68D20C4E" w:rsidR="00CF5116" w:rsidRPr="00CF5116" w:rsidRDefault="00CF5116">
      <w:pPr>
        <w:pStyle w:val="FootnoteText"/>
        <w:rPr>
          <w:rFonts w:ascii="Arial" w:hAnsi="Arial" w:cs="Arial"/>
          <w:sz w:val="20"/>
          <w:szCs w:val="20"/>
          <w:lang w:val="en-GB"/>
        </w:rPr>
      </w:pPr>
      <w:r w:rsidRPr="00CF5116">
        <w:rPr>
          <w:rStyle w:val="FootnoteReference"/>
          <w:rFonts w:ascii="Arial" w:hAnsi="Arial" w:cs="Arial"/>
          <w:sz w:val="20"/>
          <w:szCs w:val="20"/>
        </w:rPr>
        <w:footnoteRef/>
      </w:r>
      <w:r w:rsidRPr="00CF5116">
        <w:rPr>
          <w:rFonts w:ascii="Arial" w:hAnsi="Arial" w:cs="Arial"/>
          <w:sz w:val="20"/>
          <w:szCs w:val="20"/>
        </w:rPr>
        <w:t xml:space="preserve"> R. (T) v West Yorkshire (Western Area) Senior Coroner [2018] 2 W.L.R. 211</w:t>
      </w:r>
    </w:p>
  </w:footnote>
  <w:footnote w:id="10">
    <w:p w14:paraId="61E45E6D" w14:textId="30610A70" w:rsidR="00C649F7" w:rsidRPr="00C649F7" w:rsidRDefault="0019053D" w:rsidP="00C649F7">
      <w:pPr>
        <w:pStyle w:val="FootnoteText"/>
        <w:rPr>
          <w:rFonts w:ascii="Arial" w:hAnsi="Arial" w:cs="Arial"/>
          <w:sz w:val="20"/>
          <w:szCs w:val="20"/>
          <w:lang w:val="en-GB"/>
        </w:rPr>
      </w:pPr>
      <w:r w:rsidRPr="00C649F7">
        <w:rPr>
          <w:rStyle w:val="FootnoteReference"/>
          <w:rFonts w:ascii="Arial" w:hAnsi="Arial" w:cs="Arial"/>
          <w:sz w:val="20"/>
          <w:szCs w:val="20"/>
        </w:rPr>
        <w:footnoteRef/>
      </w:r>
      <w:r w:rsidRPr="00C649F7">
        <w:rPr>
          <w:rFonts w:ascii="Arial" w:hAnsi="Arial" w:cs="Arial"/>
          <w:sz w:val="20"/>
          <w:szCs w:val="20"/>
        </w:rPr>
        <w:t xml:space="preserve"> </w:t>
      </w:r>
      <w:r w:rsidR="00C649F7" w:rsidRPr="00C649F7">
        <w:rPr>
          <w:rFonts w:ascii="Arial" w:hAnsi="Arial" w:cs="Arial"/>
          <w:sz w:val="20"/>
          <w:szCs w:val="20"/>
        </w:rPr>
        <w:t>Regulation</w:t>
      </w:r>
      <w:r w:rsidRPr="00C649F7">
        <w:rPr>
          <w:rFonts w:ascii="Arial" w:hAnsi="Arial" w:cs="Arial"/>
          <w:sz w:val="20"/>
          <w:szCs w:val="20"/>
        </w:rPr>
        <w:t xml:space="preserve"> 35 </w:t>
      </w:r>
      <w:r w:rsidR="00C649F7" w:rsidRPr="00C649F7">
        <w:rPr>
          <w:rFonts w:ascii="Arial" w:hAnsi="Arial" w:cs="Arial"/>
          <w:sz w:val="20"/>
          <w:szCs w:val="20"/>
        </w:rPr>
        <w:t xml:space="preserve">The </w:t>
      </w:r>
      <w:r w:rsidRPr="00C649F7">
        <w:rPr>
          <w:rFonts w:ascii="Arial" w:hAnsi="Arial" w:cs="Arial"/>
          <w:sz w:val="20"/>
          <w:szCs w:val="20"/>
        </w:rPr>
        <w:t>Registration of Births and Deaths Regulations 1987</w:t>
      </w:r>
    </w:p>
    <w:p w14:paraId="64E60BDF" w14:textId="5BE8B6F6" w:rsidR="0019053D" w:rsidRPr="0019053D" w:rsidRDefault="0019053D" w:rsidP="0019053D">
      <w:pPr>
        <w:pStyle w:val="FootnoteText"/>
        <w:rPr>
          <w:lang w:val="en-GB"/>
        </w:rPr>
      </w:pPr>
    </w:p>
  </w:footnote>
  <w:footnote w:id="11">
    <w:p w14:paraId="1BBDEA06" w14:textId="1D30466B" w:rsidR="002D36C5" w:rsidRPr="002C61CE" w:rsidRDefault="002D36C5" w:rsidP="002D36C5">
      <w:pPr>
        <w:pStyle w:val="FootnoteText"/>
        <w:rPr>
          <w:rFonts w:ascii="Arial" w:hAnsi="Arial" w:cs="Arial"/>
          <w:sz w:val="20"/>
          <w:szCs w:val="20"/>
        </w:rPr>
      </w:pPr>
      <w:r>
        <w:rPr>
          <w:rStyle w:val="FootnoteReference"/>
        </w:rPr>
        <w:footnoteRef/>
      </w:r>
      <w:r>
        <w:t xml:space="preserve"> </w:t>
      </w:r>
      <w:r w:rsidRPr="002A16C5">
        <w:rPr>
          <w:rFonts w:ascii="Arial" w:hAnsi="Arial" w:cs="Arial"/>
          <w:sz w:val="20"/>
          <w:szCs w:val="20"/>
        </w:rPr>
        <w:t xml:space="preserve">Regulation 24 of the </w:t>
      </w:r>
      <w:proofErr w:type="gramStart"/>
      <w:r w:rsidRPr="002A16C5">
        <w:rPr>
          <w:rFonts w:ascii="Arial" w:hAnsi="Arial" w:cs="Arial"/>
          <w:sz w:val="20"/>
          <w:szCs w:val="20"/>
        </w:rPr>
        <w:t>Coroners</w:t>
      </w:r>
      <w:proofErr w:type="gramEnd"/>
      <w:r w:rsidRPr="002A16C5">
        <w:rPr>
          <w:rFonts w:ascii="Arial" w:hAnsi="Arial" w:cs="Arial"/>
          <w:sz w:val="20"/>
          <w:szCs w:val="20"/>
        </w:rPr>
        <w:t xml:space="preserve"> (Investigations) Regulations 2013 requires the Coroner to </w:t>
      </w:r>
      <w:r>
        <w:rPr>
          <w:rFonts w:ascii="Arial" w:hAnsi="Arial" w:cs="Arial"/>
          <w:sz w:val="20"/>
          <w:szCs w:val="20"/>
        </w:rPr>
        <w:t>inform</w:t>
      </w:r>
      <w:r w:rsidRPr="002A16C5">
        <w:rPr>
          <w:rFonts w:ascii="Arial" w:hAnsi="Arial" w:cs="Arial"/>
          <w:sz w:val="20"/>
          <w:szCs w:val="20"/>
        </w:rPr>
        <w:t xml:space="preserve"> the Local Safeguarding Children Board</w:t>
      </w:r>
      <w:r>
        <w:rPr>
          <w:rFonts w:ascii="Arial" w:hAnsi="Arial" w:cs="Arial"/>
          <w:sz w:val="20"/>
          <w:szCs w:val="20"/>
        </w:rPr>
        <w:t xml:space="preserve"> of investigations and/or post-mortems into child deaths</w:t>
      </w:r>
      <w:r w:rsidRPr="002A16C5">
        <w:rPr>
          <w:rFonts w:ascii="Arial" w:hAnsi="Arial" w:cs="Arial"/>
          <w:sz w:val="20"/>
          <w:szCs w:val="20"/>
        </w:rPr>
        <w:t xml:space="preserve">. As </w:t>
      </w:r>
      <w:r>
        <w:rPr>
          <w:rFonts w:ascii="Arial" w:hAnsi="Arial" w:cs="Arial"/>
          <w:sz w:val="20"/>
          <w:szCs w:val="20"/>
        </w:rPr>
        <w:t xml:space="preserve">LSCBs </w:t>
      </w:r>
      <w:r w:rsidRPr="002A16C5">
        <w:rPr>
          <w:rFonts w:ascii="Arial" w:hAnsi="Arial" w:cs="Arial"/>
          <w:sz w:val="20"/>
          <w:szCs w:val="20"/>
        </w:rPr>
        <w:t>no longer exist, the statutory guidance on Working Together to Safeguard Children (</w:t>
      </w:r>
      <w:hyperlink r:id="rId2" w:history="1">
        <w:r>
          <w:rPr>
            <w:rStyle w:val="Hyperlink"/>
            <w:rFonts w:ascii="Arial" w:hAnsi="Arial" w:cs="Arial"/>
            <w:sz w:val="20"/>
            <w:szCs w:val="20"/>
          </w:rPr>
          <w:t>guidance link</w:t>
        </w:r>
      </w:hyperlink>
      <w:r w:rsidRPr="002A16C5">
        <w:rPr>
          <w:rFonts w:ascii="Arial" w:hAnsi="Arial" w:cs="Arial"/>
          <w:sz w:val="20"/>
          <w:szCs w:val="20"/>
        </w:rPr>
        <w:t xml:space="preserve"> )</w:t>
      </w:r>
      <w:r>
        <w:rPr>
          <w:rFonts w:ascii="Arial" w:hAnsi="Arial" w:cs="Arial"/>
          <w:sz w:val="20"/>
          <w:szCs w:val="20"/>
        </w:rPr>
        <w:t xml:space="preserve"> confirms that</w:t>
      </w:r>
      <w:r w:rsidRPr="002A16C5">
        <w:rPr>
          <w:rFonts w:ascii="Arial" w:hAnsi="Arial" w:cs="Arial"/>
          <w:sz w:val="20"/>
          <w:szCs w:val="20"/>
        </w:rPr>
        <w:t xml:space="preserve"> coroners should instead provide the information to the local Child Death Overview Panel</w:t>
      </w:r>
      <w:r w:rsidR="00AC6150">
        <w:rPr>
          <w:rFonts w:ascii="Arial" w:hAnsi="Arial" w:cs="Arial"/>
          <w:sz w:val="20"/>
          <w:szCs w:val="20"/>
        </w:rPr>
        <w:t>.</w:t>
      </w:r>
      <w:r w:rsidRPr="002A16C5">
        <w:rPr>
          <w:rFonts w:ascii="Arial" w:hAnsi="Arial" w:cs="Arial"/>
          <w:sz w:val="20"/>
          <w:szCs w:val="20"/>
        </w:rPr>
        <w:t xml:space="preserve"> </w:t>
      </w:r>
      <w:r>
        <w:rPr>
          <w:rFonts w:ascii="Arial" w:hAnsi="Arial" w:cs="Arial"/>
          <w:sz w:val="20"/>
          <w:szCs w:val="20"/>
        </w:rPr>
        <w:t xml:space="preserve">Here is a link to the relevant contact details: </w:t>
      </w:r>
      <w:hyperlink r:id="rId3" w:history="1">
        <w:r>
          <w:rPr>
            <w:rStyle w:val="Hyperlink"/>
            <w:rFonts w:ascii="Arial" w:hAnsi="Arial" w:cs="Arial"/>
            <w:sz w:val="20"/>
            <w:szCs w:val="20"/>
          </w:rPr>
          <w:t>link</w:t>
        </w:r>
      </w:hyperlink>
      <w:r w:rsidRPr="002A16C5">
        <w:rPr>
          <w:rFonts w:ascii="Arial" w:hAnsi="Arial" w:cs="Arial"/>
          <w:sz w:val="20"/>
          <w:szCs w:val="20"/>
        </w:rPr>
        <w:t>)</w:t>
      </w:r>
      <w:r w:rsidRPr="00B7662F">
        <w:t xml:space="preserve"> </w:t>
      </w:r>
      <w:r>
        <w:t xml:space="preserve"> </w:t>
      </w:r>
    </w:p>
  </w:footnote>
  <w:footnote w:id="12">
    <w:p w14:paraId="5FC7985B" w14:textId="77777777" w:rsidR="002D36C5" w:rsidRPr="00F302A8" w:rsidRDefault="002D36C5" w:rsidP="002D36C5">
      <w:pPr>
        <w:pStyle w:val="FootnoteText"/>
        <w:rPr>
          <w:lang w:val="en-GB"/>
        </w:rPr>
      </w:pPr>
      <w:r>
        <w:rPr>
          <w:rStyle w:val="FootnoteReference"/>
        </w:rPr>
        <w:footnoteRef/>
      </w:r>
      <w:r>
        <w:rPr>
          <w:rFonts w:ascii="Arial" w:hAnsi="Arial" w:cs="Arial"/>
          <w:sz w:val="20"/>
          <w:szCs w:val="20"/>
        </w:rPr>
        <w:t xml:space="preserve">Safeguarding Boards in Wales have the power to request that child deaths are reported to them by virtue of s137 </w:t>
      </w:r>
      <w:r w:rsidRPr="00EE1AFF">
        <w:rPr>
          <w:rFonts w:ascii="Arial" w:hAnsi="Arial" w:cs="Arial"/>
          <w:sz w:val="20"/>
          <w:szCs w:val="20"/>
        </w:rPr>
        <w:t>Social Services and Well-being (Wales) Act 2014</w:t>
      </w:r>
      <w:r>
        <w:rPr>
          <w:rFonts w:ascii="Arial" w:hAnsi="Arial" w:cs="Arial"/>
          <w:sz w:val="20"/>
          <w:szCs w:val="20"/>
        </w:rPr>
        <w:t>. A link to the websites for the Safeguarding Children Regional Boards</w:t>
      </w:r>
      <w:r w:rsidRPr="00EE1AFF">
        <w:rPr>
          <w:rFonts w:ascii="Arial" w:hAnsi="Arial" w:cs="Arial"/>
          <w:sz w:val="20"/>
          <w:szCs w:val="20"/>
        </w:rPr>
        <w:t xml:space="preserve"> </w:t>
      </w:r>
      <w:r>
        <w:rPr>
          <w:rFonts w:ascii="Arial" w:hAnsi="Arial" w:cs="Arial"/>
          <w:sz w:val="20"/>
          <w:szCs w:val="20"/>
        </w:rPr>
        <w:t xml:space="preserve">is here: </w:t>
      </w:r>
      <w:hyperlink r:id="rId4" w:history="1">
        <w:r>
          <w:rPr>
            <w:rStyle w:val="Hyperlink"/>
            <w:rFonts w:ascii="Arial" w:hAnsi="Arial" w:cs="Arial"/>
            <w:sz w:val="20"/>
            <w:szCs w:val="20"/>
          </w:rPr>
          <w:t>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C973" w14:textId="77777777" w:rsidR="00B62CCE" w:rsidRDefault="00B62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43"/>
    <w:multiLevelType w:val="multilevel"/>
    <w:tmpl w:val="D9A6556A"/>
    <w:lvl w:ilvl="0">
      <w:start w:val="1"/>
      <w:numFmt w:val="decimal"/>
      <w:lvlText w:val="%1."/>
      <w:lvlJc w:val="left"/>
      <w:pPr>
        <w:ind w:left="340" w:hanging="340"/>
      </w:pPr>
      <w:rPr>
        <w:rFonts w:cs="Times New Roman" w:hint="default"/>
      </w:rPr>
    </w:lvl>
    <w:lvl w:ilvl="1">
      <w:start w:val="1"/>
      <w:numFmt w:val="decimal"/>
      <w:lvlText w:val="%2."/>
      <w:lvlJc w:val="left"/>
      <w:pPr>
        <w:tabs>
          <w:tab w:val="num" w:pos="1477"/>
        </w:tabs>
        <w:ind w:left="1420" w:hanging="34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45B3C2F"/>
    <w:multiLevelType w:val="hybridMultilevel"/>
    <w:tmpl w:val="1A8E19D4"/>
    <w:lvl w:ilvl="0" w:tplc="697643FE">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675745"/>
    <w:multiLevelType w:val="hybridMultilevel"/>
    <w:tmpl w:val="38C8C90C"/>
    <w:lvl w:ilvl="0" w:tplc="398C0B48">
      <w:start w:val="1"/>
      <w:numFmt w:val="decimal"/>
      <w:lvlText w:val="(%1)"/>
      <w:lvlJc w:val="left"/>
      <w:pPr>
        <w:ind w:left="700" w:hanging="36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3" w15:restartNumberingAfterBreak="0">
    <w:nsid w:val="086C3F58"/>
    <w:multiLevelType w:val="hybridMultilevel"/>
    <w:tmpl w:val="CCD8293C"/>
    <w:lvl w:ilvl="0" w:tplc="46CEC8AC">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C203075"/>
    <w:multiLevelType w:val="multilevel"/>
    <w:tmpl w:val="C47418E6"/>
    <w:lvl w:ilvl="0">
      <w:start w:val="1"/>
      <w:numFmt w:val="decimal"/>
      <w:lvlText w:val="(%1)"/>
      <w:lvlJc w:val="left"/>
      <w:pPr>
        <w:tabs>
          <w:tab w:val="num" w:pos="1361"/>
        </w:tabs>
        <w:ind w:left="1361" w:hanging="454"/>
      </w:pPr>
      <w:rPr>
        <w:rFonts w:cs="Times New Roman" w:hint="default"/>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5" w15:restartNumberingAfterBreak="0">
    <w:nsid w:val="24284175"/>
    <w:multiLevelType w:val="multilevel"/>
    <w:tmpl w:val="410AB086"/>
    <w:lvl w:ilvl="0">
      <w:start w:val="1"/>
      <w:numFmt w:val="decimal"/>
      <w:lvlText w:val="%1."/>
      <w:lvlJc w:val="left"/>
      <w:pPr>
        <w:ind w:left="340" w:hanging="340"/>
      </w:pPr>
      <w:rPr>
        <w:rFonts w:cs="Times New Roman" w:hint="default"/>
      </w:rPr>
    </w:lvl>
    <w:lvl w:ilvl="1">
      <w:start w:val="1"/>
      <w:numFmt w:val="decimal"/>
      <w:lvlText w:val="%2."/>
      <w:lvlJc w:val="left"/>
      <w:pPr>
        <w:tabs>
          <w:tab w:val="num" w:pos="1477"/>
        </w:tabs>
        <w:ind w:left="1420" w:hanging="34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36953CD5"/>
    <w:multiLevelType w:val="hybridMultilevel"/>
    <w:tmpl w:val="CA3C16DC"/>
    <w:lvl w:ilvl="0" w:tplc="A2BC8222">
      <w:start w:val="1"/>
      <w:numFmt w:val="decimal"/>
      <w:lvlText w:val="%1."/>
      <w:lvlJc w:val="left"/>
      <w:pPr>
        <w:ind w:left="340" w:hanging="340"/>
      </w:pPr>
      <w:rPr>
        <w:rFonts w:cs="Times New Roman" w:hint="default"/>
        <w:b w:val="0"/>
      </w:rPr>
    </w:lvl>
    <w:lvl w:ilvl="1" w:tplc="58563208">
      <w:start w:val="1"/>
      <w:numFmt w:val="lowerRoman"/>
      <w:lvlText w:val="%2)"/>
      <w:lvlJc w:val="right"/>
      <w:pPr>
        <w:tabs>
          <w:tab w:val="num" w:pos="1477"/>
        </w:tabs>
        <w:ind w:left="1420" w:hanging="34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A45E26"/>
    <w:multiLevelType w:val="hybridMultilevel"/>
    <w:tmpl w:val="21F04722"/>
    <w:lvl w:ilvl="0" w:tplc="CFD228E8">
      <w:start w:val="1"/>
      <w:numFmt w:val="decimal"/>
      <w:lvlText w:val="%1."/>
      <w:lvlJc w:val="left"/>
      <w:pPr>
        <w:tabs>
          <w:tab w:val="num" w:pos="737"/>
        </w:tabs>
        <w:ind w:left="680" w:hanging="340"/>
      </w:pPr>
      <w:rPr>
        <w:rFonts w:cs="Times New Roman" w:hint="default"/>
      </w:rPr>
    </w:lvl>
    <w:lvl w:ilvl="1" w:tplc="08090019" w:tentative="1">
      <w:start w:val="1"/>
      <w:numFmt w:val="lowerLetter"/>
      <w:lvlText w:val="%2."/>
      <w:lvlJc w:val="left"/>
      <w:pPr>
        <w:tabs>
          <w:tab w:val="num" w:pos="1780"/>
        </w:tabs>
        <w:ind w:left="1780" w:hanging="360"/>
      </w:pPr>
      <w:rPr>
        <w:rFonts w:cs="Times New Roman"/>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8" w15:restartNumberingAfterBreak="0">
    <w:nsid w:val="3DFA6D21"/>
    <w:multiLevelType w:val="hybridMultilevel"/>
    <w:tmpl w:val="E1620B80"/>
    <w:lvl w:ilvl="0" w:tplc="71D0927C">
      <w:start w:val="1"/>
      <w:numFmt w:val="decimal"/>
      <w:lvlText w:val="(%1)"/>
      <w:lvlJc w:val="left"/>
      <w:pPr>
        <w:tabs>
          <w:tab w:val="num" w:pos="1361"/>
        </w:tabs>
        <w:ind w:left="1361" w:hanging="454"/>
      </w:pPr>
      <w:rPr>
        <w:rFonts w:cs="Times New Roman" w:hint="default"/>
      </w:rPr>
    </w:lvl>
    <w:lvl w:ilvl="1" w:tplc="08090019" w:tentative="1">
      <w:start w:val="1"/>
      <w:numFmt w:val="lowerLetter"/>
      <w:lvlText w:val="%2."/>
      <w:lvlJc w:val="left"/>
      <w:pPr>
        <w:tabs>
          <w:tab w:val="num" w:pos="1780"/>
        </w:tabs>
        <w:ind w:left="1780" w:hanging="360"/>
      </w:pPr>
      <w:rPr>
        <w:rFonts w:cs="Times New Roman"/>
      </w:rPr>
    </w:lvl>
    <w:lvl w:ilvl="2" w:tplc="B7DAA822">
      <w:start w:val="1"/>
      <w:numFmt w:val="decimal"/>
      <w:lvlText w:val="(%3)"/>
      <w:lvlJc w:val="left"/>
      <w:pPr>
        <w:tabs>
          <w:tab w:val="num" w:pos="737"/>
        </w:tabs>
        <w:ind w:left="737" w:hanging="510"/>
      </w:pPr>
      <w:rPr>
        <w:rFonts w:cs="Times New Roman" w:hint="default"/>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9" w15:restartNumberingAfterBreak="0">
    <w:nsid w:val="47DF73A8"/>
    <w:multiLevelType w:val="multilevel"/>
    <w:tmpl w:val="D9D41D2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1905780"/>
    <w:multiLevelType w:val="hybridMultilevel"/>
    <w:tmpl w:val="BEE85DD0"/>
    <w:lvl w:ilvl="0" w:tplc="88D4954C">
      <w:start w:val="37"/>
      <w:numFmt w:val="decimal"/>
      <w:lvlText w:val="%1."/>
      <w:lvlJc w:val="left"/>
      <w:pPr>
        <w:tabs>
          <w:tab w:val="num" w:pos="397"/>
        </w:tabs>
        <w:ind w:left="397" w:hanging="39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7F49C6"/>
    <w:multiLevelType w:val="multilevel"/>
    <w:tmpl w:val="73561C8C"/>
    <w:lvl w:ilvl="0">
      <w:start w:val="1"/>
      <w:numFmt w:val="decimal"/>
      <w:lvlText w:val="(%1)"/>
      <w:lvlJc w:val="left"/>
      <w:pPr>
        <w:tabs>
          <w:tab w:val="num" w:pos="1361"/>
        </w:tabs>
        <w:ind w:left="1361" w:hanging="454"/>
      </w:pPr>
      <w:rPr>
        <w:rFonts w:cs="Times New Roman" w:hint="default"/>
      </w:rPr>
    </w:lvl>
    <w:lvl w:ilvl="1">
      <w:start w:val="1"/>
      <w:numFmt w:val="lowerLetter"/>
      <w:lvlText w:val="%2."/>
      <w:lvlJc w:val="left"/>
      <w:pPr>
        <w:tabs>
          <w:tab w:val="num" w:pos="1780"/>
        </w:tabs>
        <w:ind w:left="1780" w:hanging="360"/>
      </w:pPr>
      <w:rPr>
        <w:rFonts w:cs="Times New Roman"/>
      </w:rPr>
    </w:lvl>
    <w:lvl w:ilvl="2">
      <w:start w:val="1"/>
      <w:numFmt w:val="decimal"/>
      <w:lvlText w:val="(%3)"/>
      <w:lvlJc w:val="left"/>
      <w:pPr>
        <w:tabs>
          <w:tab w:val="num" w:pos="2717"/>
        </w:tabs>
        <w:ind w:left="2717" w:hanging="397"/>
      </w:pPr>
      <w:rPr>
        <w:rFonts w:cs="Times New Roman" w:hint="default"/>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12" w15:restartNumberingAfterBreak="0">
    <w:nsid w:val="6BC36409"/>
    <w:multiLevelType w:val="hybridMultilevel"/>
    <w:tmpl w:val="39946B70"/>
    <w:lvl w:ilvl="0" w:tplc="E6284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23481B"/>
    <w:multiLevelType w:val="multilevel"/>
    <w:tmpl w:val="1A8E19D4"/>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562369718">
    <w:abstractNumId w:val="6"/>
  </w:num>
  <w:num w:numId="2" w16cid:durableId="761418453">
    <w:abstractNumId w:val="9"/>
  </w:num>
  <w:num w:numId="3" w16cid:durableId="1394502085">
    <w:abstractNumId w:val="2"/>
  </w:num>
  <w:num w:numId="4" w16cid:durableId="1694458297">
    <w:abstractNumId w:val="7"/>
  </w:num>
  <w:num w:numId="5" w16cid:durableId="2134858836">
    <w:abstractNumId w:val="5"/>
  </w:num>
  <w:num w:numId="6" w16cid:durableId="1773932550">
    <w:abstractNumId w:val="0"/>
  </w:num>
  <w:num w:numId="7" w16cid:durableId="2125419596">
    <w:abstractNumId w:val="8"/>
  </w:num>
  <w:num w:numId="8" w16cid:durableId="404694459">
    <w:abstractNumId w:val="4"/>
  </w:num>
  <w:num w:numId="9" w16cid:durableId="142166757">
    <w:abstractNumId w:val="11"/>
  </w:num>
  <w:num w:numId="10" w16cid:durableId="310793459">
    <w:abstractNumId w:val="10"/>
  </w:num>
  <w:num w:numId="11" w16cid:durableId="251401166">
    <w:abstractNumId w:val="1"/>
  </w:num>
  <w:num w:numId="12" w16cid:durableId="701783359">
    <w:abstractNumId w:val="3"/>
  </w:num>
  <w:num w:numId="13" w16cid:durableId="389039167">
    <w:abstractNumId w:val="13"/>
  </w:num>
  <w:num w:numId="14" w16cid:durableId="585118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34E"/>
    <w:rsid w:val="00000A16"/>
    <w:rsid w:val="000012FC"/>
    <w:rsid w:val="0000346D"/>
    <w:rsid w:val="00006EBE"/>
    <w:rsid w:val="000074D8"/>
    <w:rsid w:val="000116D5"/>
    <w:rsid w:val="00012F07"/>
    <w:rsid w:val="00015759"/>
    <w:rsid w:val="00015E47"/>
    <w:rsid w:val="0001667A"/>
    <w:rsid w:val="0002015E"/>
    <w:rsid w:val="00021078"/>
    <w:rsid w:val="00023A3B"/>
    <w:rsid w:val="00024BCA"/>
    <w:rsid w:val="00025385"/>
    <w:rsid w:val="00027D07"/>
    <w:rsid w:val="0003322A"/>
    <w:rsid w:val="00033ACA"/>
    <w:rsid w:val="000344F2"/>
    <w:rsid w:val="0003582C"/>
    <w:rsid w:val="0003642C"/>
    <w:rsid w:val="0003650F"/>
    <w:rsid w:val="00036D2B"/>
    <w:rsid w:val="00045D35"/>
    <w:rsid w:val="00052583"/>
    <w:rsid w:val="00052FAB"/>
    <w:rsid w:val="000553A7"/>
    <w:rsid w:val="00055ADA"/>
    <w:rsid w:val="00056969"/>
    <w:rsid w:val="000601FC"/>
    <w:rsid w:val="000613BA"/>
    <w:rsid w:val="000617D5"/>
    <w:rsid w:val="00063A99"/>
    <w:rsid w:val="000653AC"/>
    <w:rsid w:val="000712FF"/>
    <w:rsid w:val="0007227F"/>
    <w:rsid w:val="0007433C"/>
    <w:rsid w:val="000815B8"/>
    <w:rsid w:val="00082B29"/>
    <w:rsid w:val="00087DA7"/>
    <w:rsid w:val="000901D3"/>
    <w:rsid w:val="00090839"/>
    <w:rsid w:val="00093779"/>
    <w:rsid w:val="000A0D1A"/>
    <w:rsid w:val="000A16CC"/>
    <w:rsid w:val="000B2749"/>
    <w:rsid w:val="000B34EF"/>
    <w:rsid w:val="000B39A4"/>
    <w:rsid w:val="000B4A17"/>
    <w:rsid w:val="000B5550"/>
    <w:rsid w:val="000B5F04"/>
    <w:rsid w:val="000B6771"/>
    <w:rsid w:val="000B72AD"/>
    <w:rsid w:val="000C0201"/>
    <w:rsid w:val="000C2FEF"/>
    <w:rsid w:val="000C508C"/>
    <w:rsid w:val="000D07E6"/>
    <w:rsid w:val="000D2EDC"/>
    <w:rsid w:val="000D3488"/>
    <w:rsid w:val="000D38F7"/>
    <w:rsid w:val="000D4B2D"/>
    <w:rsid w:val="000D58CA"/>
    <w:rsid w:val="000D6C30"/>
    <w:rsid w:val="000D778E"/>
    <w:rsid w:val="000E0F49"/>
    <w:rsid w:val="000E2158"/>
    <w:rsid w:val="000E2ACD"/>
    <w:rsid w:val="000E2B81"/>
    <w:rsid w:val="000E7875"/>
    <w:rsid w:val="000F2423"/>
    <w:rsid w:val="0010031B"/>
    <w:rsid w:val="001024E1"/>
    <w:rsid w:val="001052FE"/>
    <w:rsid w:val="00107148"/>
    <w:rsid w:val="00107D48"/>
    <w:rsid w:val="001105A9"/>
    <w:rsid w:val="00110EC3"/>
    <w:rsid w:val="001120C7"/>
    <w:rsid w:val="00113312"/>
    <w:rsid w:val="00113B85"/>
    <w:rsid w:val="001156CA"/>
    <w:rsid w:val="001162BC"/>
    <w:rsid w:val="00117DC2"/>
    <w:rsid w:val="00121490"/>
    <w:rsid w:val="00121865"/>
    <w:rsid w:val="00123237"/>
    <w:rsid w:val="00126A80"/>
    <w:rsid w:val="00130B1B"/>
    <w:rsid w:val="00132A59"/>
    <w:rsid w:val="00132C4C"/>
    <w:rsid w:val="0013319F"/>
    <w:rsid w:val="00133BC1"/>
    <w:rsid w:val="001357F3"/>
    <w:rsid w:val="00135854"/>
    <w:rsid w:val="00140032"/>
    <w:rsid w:val="0014587B"/>
    <w:rsid w:val="001477F2"/>
    <w:rsid w:val="0015254F"/>
    <w:rsid w:val="001554E1"/>
    <w:rsid w:val="0015624D"/>
    <w:rsid w:val="00157581"/>
    <w:rsid w:val="00161760"/>
    <w:rsid w:val="001620B1"/>
    <w:rsid w:val="00162E83"/>
    <w:rsid w:val="00163B5B"/>
    <w:rsid w:val="00164A10"/>
    <w:rsid w:val="00166444"/>
    <w:rsid w:val="0017178F"/>
    <w:rsid w:val="0017182F"/>
    <w:rsid w:val="0017518B"/>
    <w:rsid w:val="00175471"/>
    <w:rsid w:val="00176BF2"/>
    <w:rsid w:val="00180D1E"/>
    <w:rsid w:val="001830E5"/>
    <w:rsid w:val="0018360D"/>
    <w:rsid w:val="00185EF3"/>
    <w:rsid w:val="00187641"/>
    <w:rsid w:val="00187B86"/>
    <w:rsid w:val="001904E9"/>
    <w:rsid w:val="0019053D"/>
    <w:rsid w:val="00193376"/>
    <w:rsid w:val="00195974"/>
    <w:rsid w:val="00196846"/>
    <w:rsid w:val="0019716E"/>
    <w:rsid w:val="001A02C0"/>
    <w:rsid w:val="001A39F2"/>
    <w:rsid w:val="001A64A6"/>
    <w:rsid w:val="001A7C17"/>
    <w:rsid w:val="001A7FB7"/>
    <w:rsid w:val="001B1EA0"/>
    <w:rsid w:val="001B3376"/>
    <w:rsid w:val="001B4C6F"/>
    <w:rsid w:val="001B715B"/>
    <w:rsid w:val="001B75E7"/>
    <w:rsid w:val="001C1E23"/>
    <w:rsid w:val="001C208B"/>
    <w:rsid w:val="001C4630"/>
    <w:rsid w:val="001C63BF"/>
    <w:rsid w:val="001D127B"/>
    <w:rsid w:val="001D5FAA"/>
    <w:rsid w:val="001D676D"/>
    <w:rsid w:val="001D7BD4"/>
    <w:rsid w:val="001D7EED"/>
    <w:rsid w:val="001E08EC"/>
    <w:rsid w:val="001E2FA1"/>
    <w:rsid w:val="001E7809"/>
    <w:rsid w:val="001F2A6D"/>
    <w:rsid w:val="001F336F"/>
    <w:rsid w:val="001F55A5"/>
    <w:rsid w:val="001F5823"/>
    <w:rsid w:val="001F749A"/>
    <w:rsid w:val="00200161"/>
    <w:rsid w:val="002038E2"/>
    <w:rsid w:val="00204494"/>
    <w:rsid w:val="00205784"/>
    <w:rsid w:val="0020693C"/>
    <w:rsid w:val="00210036"/>
    <w:rsid w:val="00210489"/>
    <w:rsid w:val="00211A8A"/>
    <w:rsid w:val="002131B1"/>
    <w:rsid w:val="00213B03"/>
    <w:rsid w:val="00215EBD"/>
    <w:rsid w:val="0021759F"/>
    <w:rsid w:val="0022178F"/>
    <w:rsid w:val="002218D5"/>
    <w:rsid w:val="002247B7"/>
    <w:rsid w:val="00232F01"/>
    <w:rsid w:val="002334DE"/>
    <w:rsid w:val="00233E70"/>
    <w:rsid w:val="002350CC"/>
    <w:rsid w:val="002356F2"/>
    <w:rsid w:val="00235D39"/>
    <w:rsid w:val="00235FFC"/>
    <w:rsid w:val="00236A41"/>
    <w:rsid w:val="00236B38"/>
    <w:rsid w:val="00237603"/>
    <w:rsid w:val="002376CF"/>
    <w:rsid w:val="00237BA8"/>
    <w:rsid w:val="00237D48"/>
    <w:rsid w:val="00244994"/>
    <w:rsid w:val="00251F45"/>
    <w:rsid w:val="00254A92"/>
    <w:rsid w:val="0025557A"/>
    <w:rsid w:val="00256566"/>
    <w:rsid w:val="00256D0A"/>
    <w:rsid w:val="00257FAE"/>
    <w:rsid w:val="00260057"/>
    <w:rsid w:val="002662AF"/>
    <w:rsid w:val="0026768F"/>
    <w:rsid w:val="002678CB"/>
    <w:rsid w:val="00273705"/>
    <w:rsid w:val="00274AE6"/>
    <w:rsid w:val="00274C6B"/>
    <w:rsid w:val="00277F01"/>
    <w:rsid w:val="00282B1E"/>
    <w:rsid w:val="0028303B"/>
    <w:rsid w:val="00283981"/>
    <w:rsid w:val="00284066"/>
    <w:rsid w:val="00286956"/>
    <w:rsid w:val="00286DCD"/>
    <w:rsid w:val="00286E31"/>
    <w:rsid w:val="00291889"/>
    <w:rsid w:val="00292531"/>
    <w:rsid w:val="00295962"/>
    <w:rsid w:val="00296E02"/>
    <w:rsid w:val="00296F86"/>
    <w:rsid w:val="002A16C5"/>
    <w:rsid w:val="002A1D44"/>
    <w:rsid w:val="002A27FC"/>
    <w:rsid w:val="002A2C58"/>
    <w:rsid w:val="002A309D"/>
    <w:rsid w:val="002A3324"/>
    <w:rsid w:val="002B0D00"/>
    <w:rsid w:val="002B17C2"/>
    <w:rsid w:val="002B2364"/>
    <w:rsid w:val="002B3900"/>
    <w:rsid w:val="002B44AE"/>
    <w:rsid w:val="002B47B3"/>
    <w:rsid w:val="002B4BCF"/>
    <w:rsid w:val="002B4C8D"/>
    <w:rsid w:val="002B5B3A"/>
    <w:rsid w:val="002B638D"/>
    <w:rsid w:val="002B6C07"/>
    <w:rsid w:val="002C0770"/>
    <w:rsid w:val="002C1BCB"/>
    <w:rsid w:val="002C5A15"/>
    <w:rsid w:val="002C61CE"/>
    <w:rsid w:val="002C6CF4"/>
    <w:rsid w:val="002C7B1B"/>
    <w:rsid w:val="002D078C"/>
    <w:rsid w:val="002D36C5"/>
    <w:rsid w:val="002D490D"/>
    <w:rsid w:val="002D4E1B"/>
    <w:rsid w:val="002D74CA"/>
    <w:rsid w:val="002E1D3C"/>
    <w:rsid w:val="002E4209"/>
    <w:rsid w:val="002E45CD"/>
    <w:rsid w:val="002E4ECD"/>
    <w:rsid w:val="002E5E09"/>
    <w:rsid w:val="002E6F06"/>
    <w:rsid w:val="002E733C"/>
    <w:rsid w:val="002F0196"/>
    <w:rsid w:val="002F07FE"/>
    <w:rsid w:val="002F1CBD"/>
    <w:rsid w:val="002F21C0"/>
    <w:rsid w:val="002F3439"/>
    <w:rsid w:val="002F40DD"/>
    <w:rsid w:val="002F56ED"/>
    <w:rsid w:val="002F59C5"/>
    <w:rsid w:val="002F7190"/>
    <w:rsid w:val="002F71CC"/>
    <w:rsid w:val="00302293"/>
    <w:rsid w:val="003027F0"/>
    <w:rsid w:val="00310306"/>
    <w:rsid w:val="003116BF"/>
    <w:rsid w:val="00311EC8"/>
    <w:rsid w:val="00312CEE"/>
    <w:rsid w:val="00314738"/>
    <w:rsid w:val="003203DA"/>
    <w:rsid w:val="0032241F"/>
    <w:rsid w:val="00324E25"/>
    <w:rsid w:val="003276CD"/>
    <w:rsid w:val="00331874"/>
    <w:rsid w:val="00331B2C"/>
    <w:rsid w:val="0033250F"/>
    <w:rsid w:val="003362F7"/>
    <w:rsid w:val="00337E6A"/>
    <w:rsid w:val="00340084"/>
    <w:rsid w:val="00340806"/>
    <w:rsid w:val="003438B8"/>
    <w:rsid w:val="00343FCE"/>
    <w:rsid w:val="00351CFD"/>
    <w:rsid w:val="0035422D"/>
    <w:rsid w:val="00354250"/>
    <w:rsid w:val="00361D33"/>
    <w:rsid w:val="00362862"/>
    <w:rsid w:val="00363317"/>
    <w:rsid w:val="0036534E"/>
    <w:rsid w:val="003664BA"/>
    <w:rsid w:val="00366A9F"/>
    <w:rsid w:val="00367FBC"/>
    <w:rsid w:val="0037110F"/>
    <w:rsid w:val="00371447"/>
    <w:rsid w:val="0037301E"/>
    <w:rsid w:val="003752CF"/>
    <w:rsid w:val="0037729F"/>
    <w:rsid w:val="003774DA"/>
    <w:rsid w:val="00377C25"/>
    <w:rsid w:val="00380765"/>
    <w:rsid w:val="003827B4"/>
    <w:rsid w:val="0038321B"/>
    <w:rsid w:val="003839F7"/>
    <w:rsid w:val="00385B73"/>
    <w:rsid w:val="00386680"/>
    <w:rsid w:val="00387E96"/>
    <w:rsid w:val="003909BD"/>
    <w:rsid w:val="003919C5"/>
    <w:rsid w:val="00394191"/>
    <w:rsid w:val="0039523E"/>
    <w:rsid w:val="00396AED"/>
    <w:rsid w:val="00397C1A"/>
    <w:rsid w:val="003A0DF2"/>
    <w:rsid w:val="003A1363"/>
    <w:rsid w:val="003A1CFC"/>
    <w:rsid w:val="003A44EE"/>
    <w:rsid w:val="003A4A5B"/>
    <w:rsid w:val="003A786B"/>
    <w:rsid w:val="003B012E"/>
    <w:rsid w:val="003B045B"/>
    <w:rsid w:val="003B51F8"/>
    <w:rsid w:val="003B5390"/>
    <w:rsid w:val="003B5E1C"/>
    <w:rsid w:val="003B62E7"/>
    <w:rsid w:val="003C0E8C"/>
    <w:rsid w:val="003C34BE"/>
    <w:rsid w:val="003C5E0F"/>
    <w:rsid w:val="003C66D6"/>
    <w:rsid w:val="003C67C3"/>
    <w:rsid w:val="003D1BBD"/>
    <w:rsid w:val="003D3FC2"/>
    <w:rsid w:val="003D4B56"/>
    <w:rsid w:val="003E16D0"/>
    <w:rsid w:val="003E1C73"/>
    <w:rsid w:val="003E5611"/>
    <w:rsid w:val="003E6BA4"/>
    <w:rsid w:val="003E7325"/>
    <w:rsid w:val="003F0A44"/>
    <w:rsid w:val="003F386A"/>
    <w:rsid w:val="003F3A1E"/>
    <w:rsid w:val="004006B2"/>
    <w:rsid w:val="00405005"/>
    <w:rsid w:val="0040543D"/>
    <w:rsid w:val="004066DA"/>
    <w:rsid w:val="00411399"/>
    <w:rsid w:val="00411EF9"/>
    <w:rsid w:val="00413756"/>
    <w:rsid w:val="00414BA4"/>
    <w:rsid w:val="00416017"/>
    <w:rsid w:val="0041653F"/>
    <w:rsid w:val="00421614"/>
    <w:rsid w:val="00423452"/>
    <w:rsid w:val="004249D2"/>
    <w:rsid w:val="0042630E"/>
    <w:rsid w:val="00427040"/>
    <w:rsid w:val="00427AA1"/>
    <w:rsid w:val="00430CD3"/>
    <w:rsid w:val="0043126B"/>
    <w:rsid w:val="004326D9"/>
    <w:rsid w:val="00434EB3"/>
    <w:rsid w:val="004354B0"/>
    <w:rsid w:val="00437829"/>
    <w:rsid w:val="00437B8D"/>
    <w:rsid w:val="00437F4D"/>
    <w:rsid w:val="00440DFC"/>
    <w:rsid w:val="0044190E"/>
    <w:rsid w:val="004427E3"/>
    <w:rsid w:val="00443816"/>
    <w:rsid w:val="00451621"/>
    <w:rsid w:val="00451847"/>
    <w:rsid w:val="00452BD1"/>
    <w:rsid w:val="00453B0C"/>
    <w:rsid w:val="00453CEF"/>
    <w:rsid w:val="004540E4"/>
    <w:rsid w:val="00454800"/>
    <w:rsid w:val="004616AE"/>
    <w:rsid w:val="00464990"/>
    <w:rsid w:val="00467B2F"/>
    <w:rsid w:val="004713EA"/>
    <w:rsid w:val="00473460"/>
    <w:rsid w:val="004735C5"/>
    <w:rsid w:val="00474188"/>
    <w:rsid w:val="00474510"/>
    <w:rsid w:val="00474D86"/>
    <w:rsid w:val="00481477"/>
    <w:rsid w:val="00481BF0"/>
    <w:rsid w:val="00482757"/>
    <w:rsid w:val="00482826"/>
    <w:rsid w:val="004845CF"/>
    <w:rsid w:val="00490733"/>
    <w:rsid w:val="00491572"/>
    <w:rsid w:val="00493B92"/>
    <w:rsid w:val="00494C26"/>
    <w:rsid w:val="00496129"/>
    <w:rsid w:val="00497FE2"/>
    <w:rsid w:val="004A17B2"/>
    <w:rsid w:val="004A327F"/>
    <w:rsid w:val="004A391E"/>
    <w:rsid w:val="004A436D"/>
    <w:rsid w:val="004A4B71"/>
    <w:rsid w:val="004A519D"/>
    <w:rsid w:val="004A7B12"/>
    <w:rsid w:val="004B0692"/>
    <w:rsid w:val="004B0B1A"/>
    <w:rsid w:val="004B120B"/>
    <w:rsid w:val="004B2AD1"/>
    <w:rsid w:val="004B2C8D"/>
    <w:rsid w:val="004B5D3E"/>
    <w:rsid w:val="004C2AA1"/>
    <w:rsid w:val="004D08ED"/>
    <w:rsid w:val="004D1577"/>
    <w:rsid w:val="004D315A"/>
    <w:rsid w:val="004D4EB4"/>
    <w:rsid w:val="004D73A1"/>
    <w:rsid w:val="004E2E0B"/>
    <w:rsid w:val="004E42C9"/>
    <w:rsid w:val="004E7280"/>
    <w:rsid w:val="004F13F0"/>
    <w:rsid w:val="004F1A98"/>
    <w:rsid w:val="004F36A0"/>
    <w:rsid w:val="004F68DF"/>
    <w:rsid w:val="0050327E"/>
    <w:rsid w:val="0050377D"/>
    <w:rsid w:val="00503A8A"/>
    <w:rsid w:val="005075FF"/>
    <w:rsid w:val="0051153B"/>
    <w:rsid w:val="00511D89"/>
    <w:rsid w:val="0052025B"/>
    <w:rsid w:val="00521A52"/>
    <w:rsid w:val="005223B8"/>
    <w:rsid w:val="00522BA2"/>
    <w:rsid w:val="00524391"/>
    <w:rsid w:val="00524EEE"/>
    <w:rsid w:val="0052578E"/>
    <w:rsid w:val="00525AFB"/>
    <w:rsid w:val="0052644B"/>
    <w:rsid w:val="00527CF7"/>
    <w:rsid w:val="00530A05"/>
    <w:rsid w:val="00535985"/>
    <w:rsid w:val="00537AF2"/>
    <w:rsid w:val="00537F96"/>
    <w:rsid w:val="00542551"/>
    <w:rsid w:val="00543297"/>
    <w:rsid w:val="00543663"/>
    <w:rsid w:val="0054577D"/>
    <w:rsid w:val="00550719"/>
    <w:rsid w:val="00550E29"/>
    <w:rsid w:val="0055139A"/>
    <w:rsid w:val="00551908"/>
    <w:rsid w:val="00555112"/>
    <w:rsid w:val="00555738"/>
    <w:rsid w:val="005565D8"/>
    <w:rsid w:val="00556F06"/>
    <w:rsid w:val="00562D8D"/>
    <w:rsid w:val="00563EC8"/>
    <w:rsid w:val="00570029"/>
    <w:rsid w:val="005707F2"/>
    <w:rsid w:val="00571718"/>
    <w:rsid w:val="00571AAC"/>
    <w:rsid w:val="00572368"/>
    <w:rsid w:val="00572625"/>
    <w:rsid w:val="00572EEE"/>
    <w:rsid w:val="0057702D"/>
    <w:rsid w:val="00582858"/>
    <w:rsid w:val="00584855"/>
    <w:rsid w:val="00584FE0"/>
    <w:rsid w:val="00585449"/>
    <w:rsid w:val="00585461"/>
    <w:rsid w:val="00585785"/>
    <w:rsid w:val="00590628"/>
    <w:rsid w:val="005926FE"/>
    <w:rsid w:val="00592B63"/>
    <w:rsid w:val="00594644"/>
    <w:rsid w:val="00595A80"/>
    <w:rsid w:val="005A0A32"/>
    <w:rsid w:val="005A20CC"/>
    <w:rsid w:val="005A36D5"/>
    <w:rsid w:val="005A3B5D"/>
    <w:rsid w:val="005A58C5"/>
    <w:rsid w:val="005A6967"/>
    <w:rsid w:val="005A6CD4"/>
    <w:rsid w:val="005B122A"/>
    <w:rsid w:val="005B1566"/>
    <w:rsid w:val="005B4F4E"/>
    <w:rsid w:val="005B5B49"/>
    <w:rsid w:val="005C015B"/>
    <w:rsid w:val="005C1DC6"/>
    <w:rsid w:val="005C2F61"/>
    <w:rsid w:val="005C5304"/>
    <w:rsid w:val="005D09F3"/>
    <w:rsid w:val="005D0AC4"/>
    <w:rsid w:val="005D0C73"/>
    <w:rsid w:val="005D42A0"/>
    <w:rsid w:val="005D45A9"/>
    <w:rsid w:val="005D5D68"/>
    <w:rsid w:val="005D6430"/>
    <w:rsid w:val="005E14AB"/>
    <w:rsid w:val="005E2162"/>
    <w:rsid w:val="005E4867"/>
    <w:rsid w:val="005F1C91"/>
    <w:rsid w:val="005F2CE8"/>
    <w:rsid w:val="005F4FE7"/>
    <w:rsid w:val="0060092A"/>
    <w:rsid w:val="006024C1"/>
    <w:rsid w:val="00602A1F"/>
    <w:rsid w:val="00604DE2"/>
    <w:rsid w:val="00605AB0"/>
    <w:rsid w:val="006062FE"/>
    <w:rsid w:val="0060635D"/>
    <w:rsid w:val="006064A3"/>
    <w:rsid w:val="00607130"/>
    <w:rsid w:val="00607CB0"/>
    <w:rsid w:val="0061147D"/>
    <w:rsid w:val="006137DA"/>
    <w:rsid w:val="0061385A"/>
    <w:rsid w:val="00613D85"/>
    <w:rsid w:val="00614401"/>
    <w:rsid w:val="00616DDE"/>
    <w:rsid w:val="00622927"/>
    <w:rsid w:val="0062343E"/>
    <w:rsid w:val="006247CA"/>
    <w:rsid w:val="00624C66"/>
    <w:rsid w:val="00625047"/>
    <w:rsid w:val="00626BC2"/>
    <w:rsid w:val="00627EFA"/>
    <w:rsid w:val="00631968"/>
    <w:rsid w:val="00632F4F"/>
    <w:rsid w:val="00633182"/>
    <w:rsid w:val="006344D0"/>
    <w:rsid w:val="00635052"/>
    <w:rsid w:val="00635643"/>
    <w:rsid w:val="00635C28"/>
    <w:rsid w:val="00642186"/>
    <w:rsid w:val="00643973"/>
    <w:rsid w:val="00645EC8"/>
    <w:rsid w:val="006504B9"/>
    <w:rsid w:val="00650D36"/>
    <w:rsid w:val="006541EB"/>
    <w:rsid w:val="006571B0"/>
    <w:rsid w:val="006572D8"/>
    <w:rsid w:val="00661418"/>
    <w:rsid w:val="0066460A"/>
    <w:rsid w:val="00664F4A"/>
    <w:rsid w:val="006667E5"/>
    <w:rsid w:val="00670E09"/>
    <w:rsid w:val="00671C3E"/>
    <w:rsid w:val="00676A82"/>
    <w:rsid w:val="00676F92"/>
    <w:rsid w:val="006810D4"/>
    <w:rsid w:val="00681BDC"/>
    <w:rsid w:val="00684CF7"/>
    <w:rsid w:val="00686FF9"/>
    <w:rsid w:val="0068740C"/>
    <w:rsid w:val="00690584"/>
    <w:rsid w:val="00692F5D"/>
    <w:rsid w:val="00696B59"/>
    <w:rsid w:val="006A025B"/>
    <w:rsid w:val="006A0B5F"/>
    <w:rsid w:val="006A1350"/>
    <w:rsid w:val="006A1A3C"/>
    <w:rsid w:val="006A33C7"/>
    <w:rsid w:val="006A381D"/>
    <w:rsid w:val="006A43E6"/>
    <w:rsid w:val="006A4752"/>
    <w:rsid w:val="006A4E9C"/>
    <w:rsid w:val="006B1DFB"/>
    <w:rsid w:val="006B25E6"/>
    <w:rsid w:val="006B3CEE"/>
    <w:rsid w:val="006B79F6"/>
    <w:rsid w:val="006C0DDF"/>
    <w:rsid w:val="006C1B20"/>
    <w:rsid w:val="006C35DA"/>
    <w:rsid w:val="006C36AE"/>
    <w:rsid w:val="006C3A7F"/>
    <w:rsid w:val="006C4841"/>
    <w:rsid w:val="006C5AB1"/>
    <w:rsid w:val="006C6DAB"/>
    <w:rsid w:val="006D01B0"/>
    <w:rsid w:val="006D13A5"/>
    <w:rsid w:val="006D49FE"/>
    <w:rsid w:val="006D56BD"/>
    <w:rsid w:val="006D5987"/>
    <w:rsid w:val="006E0982"/>
    <w:rsid w:val="006E21BD"/>
    <w:rsid w:val="006E4E1E"/>
    <w:rsid w:val="006F05E3"/>
    <w:rsid w:val="006F460A"/>
    <w:rsid w:val="006F4C98"/>
    <w:rsid w:val="006F5B0A"/>
    <w:rsid w:val="00704CC0"/>
    <w:rsid w:val="00705222"/>
    <w:rsid w:val="00705F1E"/>
    <w:rsid w:val="00707391"/>
    <w:rsid w:val="00712538"/>
    <w:rsid w:val="00713471"/>
    <w:rsid w:val="0071584E"/>
    <w:rsid w:val="0072023D"/>
    <w:rsid w:val="00721CC3"/>
    <w:rsid w:val="00722116"/>
    <w:rsid w:val="007244FA"/>
    <w:rsid w:val="007245FD"/>
    <w:rsid w:val="0072578D"/>
    <w:rsid w:val="007258A8"/>
    <w:rsid w:val="00725CB9"/>
    <w:rsid w:val="007272E7"/>
    <w:rsid w:val="007274B5"/>
    <w:rsid w:val="00727641"/>
    <w:rsid w:val="00727B67"/>
    <w:rsid w:val="007303BF"/>
    <w:rsid w:val="0073198D"/>
    <w:rsid w:val="00731F5B"/>
    <w:rsid w:val="00734A1E"/>
    <w:rsid w:val="007363E3"/>
    <w:rsid w:val="0073642D"/>
    <w:rsid w:val="007425A9"/>
    <w:rsid w:val="00742715"/>
    <w:rsid w:val="00742B34"/>
    <w:rsid w:val="0074444C"/>
    <w:rsid w:val="007454BB"/>
    <w:rsid w:val="00752726"/>
    <w:rsid w:val="00755F57"/>
    <w:rsid w:val="00756696"/>
    <w:rsid w:val="00757E53"/>
    <w:rsid w:val="0076192C"/>
    <w:rsid w:val="00764007"/>
    <w:rsid w:val="0076613F"/>
    <w:rsid w:val="00767DC7"/>
    <w:rsid w:val="007727CE"/>
    <w:rsid w:val="00772E4B"/>
    <w:rsid w:val="00773BFA"/>
    <w:rsid w:val="00774322"/>
    <w:rsid w:val="007808DF"/>
    <w:rsid w:val="00780C81"/>
    <w:rsid w:val="00781480"/>
    <w:rsid w:val="007814A6"/>
    <w:rsid w:val="00784F86"/>
    <w:rsid w:val="0078742A"/>
    <w:rsid w:val="00790BDD"/>
    <w:rsid w:val="00793BB3"/>
    <w:rsid w:val="007959D1"/>
    <w:rsid w:val="00795EAD"/>
    <w:rsid w:val="00796303"/>
    <w:rsid w:val="007A45CC"/>
    <w:rsid w:val="007A5B28"/>
    <w:rsid w:val="007A5BE7"/>
    <w:rsid w:val="007B3926"/>
    <w:rsid w:val="007B442D"/>
    <w:rsid w:val="007B600A"/>
    <w:rsid w:val="007B7C21"/>
    <w:rsid w:val="007C0476"/>
    <w:rsid w:val="007C1C8C"/>
    <w:rsid w:val="007C2015"/>
    <w:rsid w:val="007C491D"/>
    <w:rsid w:val="007C5A56"/>
    <w:rsid w:val="007C5CB7"/>
    <w:rsid w:val="007D2E1D"/>
    <w:rsid w:val="007D2F82"/>
    <w:rsid w:val="007D50CA"/>
    <w:rsid w:val="007D555F"/>
    <w:rsid w:val="007D5BD9"/>
    <w:rsid w:val="007D6239"/>
    <w:rsid w:val="007E063F"/>
    <w:rsid w:val="007E11F8"/>
    <w:rsid w:val="007E4DB1"/>
    <w:rsid w:val="007E5EA2"/>
    <w:rsid w:val="007E64B7"/>
    <w:rsid w:val="007E6D50"/>
    <w:rsid w:val="007F0EEE"/>
    <w:rsid w:val="007F4830"/>
    <w:rsid w:val="007F5BD1"/>
    <w:rsid w:val="007F5C96"/>
    <w:rsid w:val="007F7B82"/>
    <w:rsid w:val="00803D63"/>
    <w:rsid w:val="00804DE5"/>
    <w:rsid w:val="008051D1"/>
    <w:rsid w:val="00805BC2"/>
    <w:rsid w:val="00805E01"/>
    <w:rsid w:val="00807796"/>
    <w:rsid w:val="00815CBB"/>
    <w:rsid w:val="00815D98"/>
    <w:rsid w:val="008216EC"/>
    <w:rsid w:val="0082226C"/>
    <w:rsid w:val="008247DF"/>
    <w:rsid w:val="00824B3B"/>
    <w:rsid w:val="008271EC"/>
    <w:rsid w:val="00831539"/>
    <w:rsid w:val="0083264B"/>
    <w:rsid w:val="00833488"/>
    <w:rsid w:val="00837623"/>
    <w:rsid w:val="00837CD9"/>
    <w:rsid w:val="00840BA4"/>
    <w:rsid w:val="00841433"/>
    <w:rsid w:val="00841920"/>
    <w:rsid w:val="0084464E"/>
    <w:rsid w:val="00844E28"/>
    <w:rsid w:val="00846E64"/>
    <w:rsid w:val="00852CCA"/>
    <w:rsid w:val="00855576"/>
    <w:rsid w:val="00856378"/>
    <w:rsid w:val="00857F7B"/>
    <w:rsid w:val="00866F4D"/>
    <w:rsid w:val="00867197"/>
    <w:rsid w:val="00872E3F"/>
    <w:rsid w:val="00872F9F"/>
    <w:rsid w:val="008730AD"/>
    <w:rsid w:val="00875CF5"/>
    <w:rsid w:val="008766FB"/>
    <w:rsid w:val="008832E1"/>
    <w:rsid w:val="008839AD"/>
    <w:rsid w:val="00884923"/>
    <w:rsid w:val="00885589"/>
    <w:rsid w:val="0088585B"/>
    <w:rsid w:val="008870CC"/>
    <w:rsid w:val="00891C18"/>
    <w:rsid w:val="00892595"/>
    <w:rsid w:val="008932C5"/>
    <w:rsid w:val="008A2FCB"/>
    <w:rsid w:val="008A3A8D"/>
    <w:rsid w:val="008A3FC5"/>
    <w:rsid w:val="008A4AC0"/>
    <w:rsid w:val="008A4F2E"/>
    <w:rsid w:val="008A608E"/>
    <w:rsid w:val="008A6FAD"/>
    <w:rsid w:val="008B2649"/>
    <w:rsid w:val="008B4C24"/>
    <w:rsid w:val="008B6400"/>
    <w:rsid w:val="008B7A97"/>
    <w:rsid w:val="008C042B"/>
    <w:rsid w:val="008C2816"/>
    <w:rsid w:val="008C31CE"/>
    <w:rsid w:val="008C390C"/>
    <w:rsid w:val="008C4433"/>
    <w:rsid w:val="008C48B2"/>
    <w:rsid w:val="008D0F9D"/>
    <w:rsid w:val="008D26E9"/>
    <w:rsid w:val="008D7462"/>
    <w:rsid w:val="008E0495"/>
    <w:rsid w:val="008E14F3"/>
    <w:rsid w:val="008E298D"/>
    <w:rsid w:val="008E370B"/>
    <w:rsid w:val="008E7BD8"/>
    <w:rsid w:val="008E7DF2"/>
    <w:rsid w:val="008F052F"/>
    <w:rsid w:val="008F0F61"/>
    <w:rsid w:val="008F1A66"/>
    <w:rsid w:val="008F2DA4"/>
    <w:rsid w:val="008F405B"/>
    <w:rsid w:val="008F4E25"/>
    <w:rsid w:val="008F5645"/>
    <w:rsid w:val="009011B1"/>
    <w:rsid w:val="009018B5"/>
    <w:rsid w:val="0090319E"/>
    <w:rsid w:val="0090355A"/>
    <w:rsid w:val="0090658F"/>
    <w:rsid w:val="00906AD6"/>
    <w:rsid w:val="00910B36"/>
    <w:rsid w:val="00912B95"/>
    <w:rsid w:val="00916190"/>
    <w:rsid w:val="00916C48"/>
    <w:rsid w:val="0091753B"/>
    <w:rsid w:val="00917853"/>
    <w:rsid w:val="009200B9"/>
    <w:rsid w:val="0092239E"/>
    <w:rsid w:val="00923516"/>
    <w:rsid w:val="00925D18"/>
    <w:rsid w:val="009261BB"/>
    <w:rsid w:val="00930C7B"/>
    <w:rsid w:val="009316AF"/>
    <w:rsid w:val="009316FD"/>
    <w:rsid w:val="009321F9"/>
    <w:rsid w:val="00932976"/>
    <w:rsid w:val="00933C10"/>
    <w:rsid w:val="009351DB"/>
    <w:rsid w:val="0093569C"/>
    <w:rsid w:val="00935BA1"/>
    <w:rsid w:val="00936844"/>
    <w:rsid w:val="00936E25"/>
    <w:rsid w:val="00936E31"/>
    <w:rsid w:val="00942D92"/>
    <w:rsid w:val="00943E93"/>
    <w:rsid w:val="00944636"/>
    <w:rsid w:val="009446DE"/>
    <w:rsid w:val="00945BF7"/>
    <w:rsid w:val="00952C83"/>
    <w:rsid w:val="00952D50"/>
    <w:rsid w:val="0095483A"/>
    <w:rsid w:val="00954B8B"/>
    <w:rsid w:val="0095537D"/>
    <w:rsid w:val="00963047"/>
    <w:rsid w:val="00963642"/>
    <w:rsid w:val="00965967"/>
    <w:rsid w:val="009705C1"/>
    <w:rsid w:val="0097094C"/>
    <w:rsid w:val="009736CA"/>
    <w:rsid w:val="009738AC"/>
    <w:rsid w:val="00977E64"/>
    <w:rsid w:val="00982950"/>
    <w:rsid w:val="00985984"/>
    <w:rsid w:val="0099046E"/>
    <w:rsid w:val="0099134E"/>
    <w:rsid w:val="00992962"/>
    <w:rsid w:val="00992CA9"/>
    <w:rsid w:val="00993186"/>
    <w:rsid w:val="00996B3C"/>
    <w:rsid w:val="009A0202"/>
    <w:rsid w:val="009A0AB7"/>
    <w:rsid w:val="009A11A3"/>
    <w:rsid w:val="009A25E8"/>
    <w:rsid w:val="009A4E69"/>
    <w:rsid w:val="009A65F4"/>
    <w:rsid w:val="009A76DA"/>
    <w:rsid w:val="009B0E0F"/>
    <w:rsid w:val="009B111F"/>
    <w:rsid w:val="009B18A7"/>
    <w:rsid w:val="009B1F2D"/>
    <w:rsid w:val="009B1F98"/>
    <w:rsid w:val="009B32E1"/>
    <w:rsid w:val="009C0BFB"/>
    <w:rsid w:val="009C15D4"/>
    <w:rsid w:val="009C1C29"/>
    <w:rsid w:val="009D7514"/>
    <w:rsid w:val="009E0C8A"/>
    <w:rsid w:val="009E1131"/>
    <w:rsid w:val="009E37C1"/>
    <w:rsid w:val="009E4F50"/>
    <w:rsid w:val="009E6BE4"/>
    <w:rsid w:val="009E70B0"/>
    <w:rsid w:val="009E7F65"/>
    <w:rsid w:val="009F0F6D"/>
    <w:rsid w:val="009F1007"/>
    <w:rsid w:val="009F2A82"/>
    <w:rsid w:val="009F5337"/>
    <w:rsid w:val="00A004AC"/>
    <w:rsid w:val="00A01FA8"/>
    <w:rsid w:val="00A07731"/>
    <w:rsid w:val="00A125BE"/>
    <w:rsid w:val="00A12683"/>
    <w:rsid w:val="00A1484F"/>
    <w:rsid w:val="00A14E65"/>
    <w:rsid w:val="00A17073"/>
    <w:rsid w:val="00A20EFF"/>
    <w:rsid w:val="00A3068E"/>
    <w:rsid w:val="00A35FFB"/>
    <w:rsid w:val="00A36B1D"/>
    <w:rsid w:val="00A37DD0"/>
    <w:rsid w:val="00A45295"/>
    <w:rsid w:val="00A45500"/>
    <w:rsid w:val="00A45A18"/>
    <w:rsid w:val="00A47616"/>
    <w:rsid w:val="00A5039F"/>
    <w:rsid w:val="00A519BF"/>
    <w:rsid w:val="00A54D07"/>
    <w:rsid w:val="00A55033"/>
    <w:rsid w:val="00A55EC5"/>
    <w:rsid w:val="00A56491"/>
    <w:rsid w:val="00A5689E"/>
    <w:rsid w:val="00A57774"/>
    <w:rsid w:val="00A604A6"/>
    <w:rsid w:val="00A608A4"/>
    <w:rsid w:val="00A62EB4"/>
    <w:rsid w:val="00A637FE"/>
    <w:rsid w:val="00A6531A"/>
    <w:rsid w:val="00A65700"/>
    <w:rsid w:val="00A704FF"/>
    <w:rsid w:val="00A737B7"/>
    <w:rsid w:val="00A75703"/>
    <w:rsid w:val="00A757E7"/>
    <w:rsid w:val="00A76786"/>
    <w:rsid w:val="00A80FE2"/>
    <w:rsid w:val="00A810E9"/>
    <w:rsid w:val="00A8204F"/>
    <w:rsid w:val="00A825F5"/>
    <w:rsid w:val="00A83345"/>
    <w:rsid w:val="00A83B1C"/>
    <w:rsid w:val="00A97725"/>
    <w:rsid w:val="00A97AEB"/>
    <w:rsid w:val="00AA1612"/>
    <w:rsid w:val="00AA1E2C"/>
    <w:rsid w:val="00AA2A63"/>
    <w:rsid w:val="00AA5A37"/>
    <w:rsid w:val="00AA6137"/>
    <w:rsid w:val="00AA6669"/>
    <w:rsid w:val="00AA7D30"/>
    <w:rsid w:val="00AB0C4A"/>
    <w:rsid w:val="00AB0CFC"/>
    <w:rsid w:val="00AB3414"/>
    <w:rsid w:val="00AB3C0B"/>
    <w:rsid w:val="00AB5B81"/>
    <w:rsid w:val="00AC02AD"/>
    <w:rsid w:val="00AC1701"/>
    <w:rsid w:val="00AC1B19"/>
    <w:rsid w:val="00AC311D"/>
    <w:rsid w:val="00AC44D0"/>
    <w:rsid w:val="00AC4EBA"/>
    <w:rsid w:val="00AC6150"/>
    <w:rsid w:val="00AC7F59"/>
    <w:rsid w:val="00AD19D4"/>
    <w:rsid w:val="00AD266F"/>
    <w:rsid w:val="00AD43EE"/>
    <w:rsid w:val="00AD63D5"/>
    <w:rsid w:val="00AD7FED"/>
    <w:rsid w:val="00AE0F37"/>
    <w:rsid w:val="00AE19FC"/>
    <w:rsid w:val="00AE5574"/>
    <w:rsid w:val="00AE68FF"/>
    <w:rsid w:val="00AE772F"/>
    <w:rsid w:val="00AE7D62"/>
    <w:rsid w:val="00AF00E5"/>
    <w:rsid w:val="00AF21FE"/>
    <w:rsid w:val="00AF3B1C"/>
    <w:rsid w:val="00AF42B2"/>
    <w:rsid w:val="00AF5133"/>
    <w:rsid w:val="00AF7090"/>
    <w:rsid w:val="00B003AE"/>
    <w:rsid w:val="00B0591B"/>
    <w:rsid w:val="00B11BA9"/>
    <w:rsid w:val="00B13639"/>
    <w:rsid w:val="00B13C28"/>
    <w:rsid w:val="00B16170"/>
    <w:rsid w:val="00B22875"/>
    <w:rsid w:val="00B229B3"/>
    <w:rsid w:val="00B238FC"/>
    <w:rsid w:val="00B240C1"/>
    <w:rsid w:val="00B265B6"/>
    <w:rsid w:val="00B27BB6"/>
    <w:rsid w:val="00B31F87"/>
    <w:rsid w:val="00B32227"/>
    <w:rsid w:val="00B341EF"/>
    <w:rsid w:val="00B35150"/>
    <w:rsid w:val="00B4076E"/>
    <w:rsid w:val="00B41193"/>
    <w:rsid w:val="00B41C88"/>
    <w:rsid w:val="00B43404"/>
    <w:rsid w:val="00B44815"/>
    <w:rsid w:val="00B45858"/>
    <w:rsid w:val="00B45A22"/>
    <w:rsid w:val="00B45B8D"/>
    <w:rsid w:val="00B463C2"/>
    <w:rsid w:val="00B464DD"/>
    <w:rsid w:val="00B4711C"/>
    <w:rsid w:val="00B47993"/>
    <w:rsid w:val="00B52EE3"/>
    <w:rsid w:val="00B553A2"/>
    <w:rsid w:val="00B57A32"/>
    <w:rsid w:val="00B62BEC"/>
    <w:rsid w:val="00B62CCE"/>
    <w:rsid w:val="00B672EB"/>
    <w:rsid w:val="00B67B29"/>
    <w:rsid w:val="00B750DC"/>
    <w:rsid w:val="00B7662F"/>
    <w:rsid w:val="00B76F0F"/>
    <w:rsid w:val="00B7747B"/>
    <w:rsid w:val="00B775AE"/>
    <w:rsid w:val="00B778C7"/>
    <w:rsid w:val="00B817F0"/>
    <w:rsid w:val="00B825CF"/>
    <w:rsid w:val="00B83381"/>
    <w:rsid w:val="00B847B0"/>
    <w:rsid w:val="00B8797D"/>
    <w:rsid w:val="00B92000"/>
    <w:rsid w:val="00B927CB"/>
    <w:rsid w:val="00B93F74"/>
    <w:rsid w:val="00B94C5A"/>
    <w:rsid w:val="00B960D6"/>
    <w:rsid w:val="00B96918"/>
    <w:rsid w:val="00B96E58"/>
    <w:rsid w:val="00BA0252"/>
    <w:rsid w:val="00BA0431"/>
    <w:rsid w:val="00BA0713"/>
    <w:rsid w:val="00BA13DA"/>
    <w:rsid w:val="00BA1F06"/>
    <w:rsid w:val="00BA3AD8"/>
    <w:rsid w:val="00BA5975"/>
    <w:rsid w:val="00BA77B5"/>
    <w:rsid w:val="00BB0774"/>
    <w:rsid w:val="00BB1ED8"/>
    <w:rsid w:val="00BB21C1"/>
    <w:rsid w:val="00BB2F7C"/>
    <w:rsid w:val="00BC11E7"/>
    <w:rsid w:val="00BC7DDA"/>
    <w:rsid w:val="00BD0DDD"/>
    <w:rsid w:val="00BD269C"/>
    <w:rsid w:val="00BD445B"/>
    <w:rsid w:val="00BE11D2"/>
    <w:rsid w:val="00BE29AF"/>
    <w:rsid w:val="00BE34BD"/>
    <w:rsid w:val="00BE3CEA"/>
    <w:rsid w:val="00BE400B"/>
    <w:rsid w:val="00BE44E1"/>
    <w:rsid w:val="00BE5B1E"/>
    <w:rsid w:val="00BE66CB"/>
    <w:rsid w:val="00BE6FEB"/>
    <w:rsid w:val="00BF1698"/>
    <w:rsid w:val="00BF3A80"/>
    <w:rsid w:val="00BF426A"/>
    <w:rsid w:val="00C02A01"/>
    <w:rsid w:val="00C02D91"/>
    <w:rsid w:val="00C03ECE"/>
    <w:rsid w:val="00C04871"/>
    <w:rsid w:val="00C06372"/>
    <w:rsid w:val="00C066D6"/>
    <w:rsid w:val="00C06CAA"/>
    <w:rsid w:val="00C07916"/>
    <w:rsid w:val="00C126E3"/>
    <w:rsid w:val="00C12BAA"/>
    <w:rsid w:val="00C13352"/>
    <w:rsid w:val="00C14089"/>
    <w:rsid w:val="00C15286"/>
    <w:rsid w:val="00C17A46"/>
    <w:rsid w:val="00C2207F"/>
    <w:rsid w:val="00C24394"/>
    <w:rsid w:val="00C25D44"/>
    <w:rsid w:val="00C337F9"/>
    <w:rsid w:val="00C3438C"/>
    <w:rsid w:val="00C35179"/>
    <w:rsid w:val="00C41312"/>
    <w:rsid w:val="00C41F0E"/>
    <w:rsid w:val="00C4206F"/>
    <w:rsid w:val="00C47780"/>
    <w:rsid w:val="00C53CD5"/>
    <w:rsid w:val="00C53D0F"/>
    <w:rsid w:val="00C5734D"/>
    <w:rsid w:val="00C630A6"/>
    <w:rsid w:val="00C649F7"/>
    <w:rsid w:val="00C667F4"/>
    <w:rsid w:val="00C66EA2"/>
    <w:rsid w:val="00C7555C"/>
    <w:rsid w:val="00C75B56"/>
    <w:rsid w:val="00C76558"/>
    <w:rsid w:val="00C779DE"/>
    <w:rsid w:val="00C80523"/>
    <w:rsid w:val="00C80DD0"/>
    <w:rsid w:val="00C8622F"/>
    <w:rsid w:val="00C87BEF"/>
    <w:rsid w:val="00C90971"/>
    <w:rsid w:val="00C90AB3"/>
    <w:rsid w:val="00C94FA3"/>
    <w:rsid w:val="00C96258"/>
    <w:rsid w:val="00C97190"/>
    <w:rsid w:val="00CA015B"/>
    <w:rsid w:val="00CA56A2"/>
    <w:rsid w:val="00CA61F4"/>
    <w:rsid w:val="00CA621C"/>
    <w:rsid w:val="00CA6828"/>
    <w:rsid w:val="00CA6C05"/>
    <w:rsid w:val="00CB1BE2"/>
    <w:rsid w:val="00CB3F52"/>
    <w:rsid w:val="00CB44A2"/>
    <w:rsid w:val="00CB4C70"/>
    <w:rsid w:val="00CC14AA"/>
    <w:rsid w:val="00CC22B4"/>
    <w:rsid w:val="00CC309C"/>
    <w:rsid w:val="00CC31AD"/>
    <w:rsid w:val="00CC3D2D"/>
    <w:rsid w:val="00CC5F36"/>
    <w:rsid w:val="00CC73DF"/>
    <w:rsid w:val="00CC7C5A"/>
    <w:rsid w:val="00CD0608"/>
    <w:rsid w:val="00CD4509"/>
    <w:rsid w:val="00CD4F03"/>
    <w:rsid w:val="00CD5319"/>
    <w:rsid w:val="00CD6080"/>
    <w:rsid w:val="00CD6633"/>
    <w:rsid w:val="00CE0AAD"/>
    <w:rsid w:val="00CE0D11"/>
    <w:rsid w:val="00CE1ADB"/>
    <w:rsid w:val="00CE3146"/>
    <w:rsid w:val="00CE6BCA"/>
    <w:rsid w:val="00CF1C96"/>
    <w:rsid w:val="00CF5116"/>
    <w:rsid w:val="00CF6203"/>
    <w:rsid w:val="00D00A48"/>
    <w:rsid w:val="00D01876"/>
    <w:rsid w:val="00D03ED1"/>
    <w:rsid w:val="00D107ED"/>
    <w:rsid w:val="00D11E39"/>
    <w:rsid w:val="00D16616"/>
    <w:rsid w:val="00D1695C"/>
    <w:rsid w:val="00D16A25"/>
    <w:rsid w:val="00D16AA4"/>
    <w:rsid w:val="00D17016"/>
    <w:rsid w:val="00D2482E"/>
    <w:rsid w:val="00D31A45"/>
    <w:rsid w:val="00D36E20"/>
    <w:rsid w:val="00D36E62"/>
    <w:rsid w:val="00D37BBF"/>
    <w:rsid w:val="00D409BE"/>
    <w:rsid w:val="00D4107A"/>
    <w:rsid w:val="00D45061"/>
    <w:rsid w:val="00D45E32"/>
    <w:rsid w:val="00D51DBD"/>
    <w:rsid w:val="00D61B92"/>
    <w:rsid w:val="00D64279"/>
    <w:rsid w:val="00D64436"/>
    <w:rsid w:val="00D67AB2"/>
    <w:rsid w:val="00D71800"/>
    <w:rsid w:val="00D74114"/>
    <w:rsid w:val="00D77643"/>
    <w:rsid w:val="00D81345"/>
    <w:rsid w:val="00D81DE1"/>
    <w:rsid w:val="00D81E88"/>
    <w:rsid w:val="00D837C1"/>
    <w:rsid w:val="00D84892"/>
    <w:rsid w:val="00D859AF"/>
    <w:rsid w:val="00D85DDD"/>
    <w:rsid w:val="00D91743"/>
    <w:rsid w:val="00D921DE"/>
    <w:rsid w:val="00D92393"/>
    <w:rsid w:val="00D92CDA"/>
    <w:rsid w:val="00D934B7"/>
    <w:rsid w:val="00D95880"/>
    <w:rsid w:val="00D95EE8"/>
    <w:rsid w:val="00D95FD6"/>
    <w:rsid w:val="00D95FDA"/>
    <w:rsid w:val="00DA0798"/>
    <w:rsid w:val="00DA12FD"/>
    <w:rsid w:val="00DA1467"/>
    <w:rsid w:val="00DA31A6"/>
    <w:rsid w:val="00DA6895"/>
    <w:rsid w:val="00DB04D9"/>
    <w:rsid w:val="00DB06BB"/>
    <w:rsid w:val="00DB4298"/>
    <w:rsid w:val="00DB51EE"/>
    <w:rsid w:val="00DB58B1"/>
    <w:rsid w:val="00DC4969"/>
    <w:rsid w:val="00DC54DD"/>
    <w:rsid w:val="00DC6E27"/>
    <w:rsid w:val="00DD03DC"/>
    <w:rsid w:val="00DD1B40"/>
    <w:rsid w:val="00DD35DE"/>
    <w:rsid w:val="00DD3DF7"/>
    <w:rsid w:val="00DE1FD9"/>
    <w:rsid w:val="00DE34D5"/>
    <w:rsid w:val="00DE3DDD"/>
    <w:rsid w:val="00DE4E72"/>
    <w:rsid w:val="00DE618A"/>
    <w:rsid w:val="00DE7B80"/>
    <w:rsid w:val="00DF274A"/>
    <w:rsid w:val="00DF380C"/>
    <w:rsid w:val="00DF7ACA"/>
    <w:rsid w:val="00E01F76"/>
    <w:rsid w:val="00E048A2"/>
    <w:rsid w:val="00E0611A"/>
    <w:rsid w:val="00E075C7"/>
    <w:rsid w:val="00E12C2F"/>
    <w:rsid w:val="00E16306"/>
    <w:rsid w:val="00E1743C"/>
    <w:rsid w:val="00E204A6"/>
    <w:rsid w:val="00E21A14"/>
    <w:rsid w:val="00E21D08"/>
    <w:rsid w:val="00E25F2D"/>
    <w:rsid w:val="00E272A5"/>
    <w:rsid w:val="00E32A99"/>
    <w:rsid w:val="00E345BD"/>
    <w:rsid w:val="00E34CF3"/>
    <w:rsid w:val="00E34DBA"/>
    <w:rsid w:val="00E36AB6"/>
    <w:rsid w:val="00E46D65"/>
    <w:rsid w:val="00E52C08"/>
    <w:rsid w:val="00E52FAB"/>
    <w:rsid w:val="00E53088"/>
    <w:rsid w:val="00E53F5F"/>
    <w:rsid w:val="00E6102B"/>
    <w:rsid w:val="00E62E63"/>
    <w:rsid w:val="00E64128"/>
    <w:rsid w:val="00E64A5D"/>
    <w:rsid w:val="00E65549"/>
    <w:rsid w:val="00E65EDF"/>
    <w:rsid w:val="00E668C1"/>
    <w:rsid w:val="00E66BAF"/>
    <w:rsid w:val="00E67F77"/>
    <w:rsid w:val="00E7017E"/>
    <w:rsid w:val="00E70ED9"/>
    <w:rsid w:val="00E7314C"/>
    <w:rsid w:val="00E83443"/>
    <w:rsid w:val="00E8511C"/>
    <w:rsid w:val="00E852F3"/>
    <w:rsid w:val="00E85680"/>
    <w:rsid w:val="00E87097"/>
    <w:rsid w:val="00E90D61"/>
    <w:rsid w:val="00E90F8D"/>
    <w:rsid w:val="00E925B6"/>
    <w:rsid w:val="00E95230"/>
    <w:rsid w:val="00E9662B"/>
    <w:rsid w:val="00EA0967"/>
    <w:rsid w:val="00EA31F5"/>
    <w:rsid w:val="00EA4779"/>
    <w:rsid w:val="00EA58C3"/>
    <w:rsid w:val="00EB00AA"/>
    <w:rsid w:val="00EB34F6"/>
    <w:rsid w:val="00EB48F0"/>
    <w:rsid w:val="00EB667B"/>
    <w:rsid w:val="00EC4426"/>
    <w:rsid w:val="00EC58B2"/>
    <w:rsid w:val="00EC5B17"/>
    <w:rsid w:val="00EC6101"/>
    <w:rsid w:val="00EC7502"/>
    <w:rsid w:val="00EC7585"/>
    <w:rsid w:val="00EC7BB2"/>
    <w:rsid w:val="00ED042D"/>
    <w:rsid w:val="00ED1C86"/>
    <w:rsid w:val="00ED4841"/>
    <w:rsid w:val="00ED5A34"/>
    <w:rsid w:val="00ED7B82"/>
    <w:rsid w:val="00EE1AFF"/>
    <w:rsid w:val="00EE2E9E"/>
    <w:rsid w:val="00EE4789"/>
    <w:rsid w:val="00EE4924"/>
    <w:rsid w:val="00EE4F84"/>
    <w:rsid w:val="00EF3D4C"/>
    <w:rsid w:val="00EF5EC9"/>
    <w:rsid w:val="00EF7D49"/>
    <w:rsid w:val="00F00312"/>
    <w:rsid w:val="00F04000"/>
    <w:rsid w:val="00F042F9"/>
    <w:rsid w:val="00F06298"/>
    <w:rsid w:val="00F06D4E"/>
    <w:rsid w:val="00F0700C"/>
    <w:rsid w:val="00F10223"/>
    <w:rsid w:val="00F108DE"/>
    <w:rsid w:val="00F11601"/>
    <w:rsid w:val="00F155F0"/>
    <w:rsid w:val="00F17E35"/>
    <w:rsid w:val="00F2282E"/>
    <w:rsid w:val="00F2283B"/>
    <w:rsid w:val="00F23683"/>
    <w:rsid w:val="00F238D9"/>
    <w:rsid w:val="00F24CA2"/>
    <w:rsid w:val="00F25B9B"/>
    <w:rsid w:val="00F302A8"/>
    <w:rsid w:val="00F3133E"/>
    <w:rsid w:val="00F345D7"/>
    <w:rsid w:val="00F41D1F"/>
    <w:rsid w:val="00F4329A"/>
    <w:rsid w:val="00F509B4"/>
    <w:rsid w:val="00F5402D"/>
    <w:rsid w:val="00F60213"/>
    <w:rsid w:val="00F6078E"/>
    <w:rsid w:val="00F60BA3"/>
    <w:rsid w:val="00F60F09"/>
    <w:rsid w:val="00F6150B"/>
    <w:rsid w:val="00F629A8"/>
    <w:rsid w:val="00F642C1"/>
    <w:rsid w:val="00F6519C"/>
    <w:rsid w:val="00F67F7C"/>
    <w:rsid w:val="00F701E7"/>
    <w:rsid w:val="00F72BDA"/>
    <w:rsid w:val="00F7456F"/>
    <w:rsid w:val="00F774D8"/>
    <w:rsid w:val="00F774E4"/>
    <w:rsid w:val="00F828E6"/>
    <w:rsid w:val="00F83B39"/>
    <w:rsid w:val="00F8419D"/>
    <w:rsid w:val="00F872EF"/>
    <w:rsid w:val="00F90235"/>
    <w:rsid w:val="00F9504A"/>
    <w:rsid w:val="00F957E8"/>
    <w:rsid w:val="00F963E4"/>
    <w:rsid w:val="00F96499"/>
    <w:rsid w:val="00FA4760"/>
    <w:rsid w:val="00FA7C53"/>
    <w:rsid w:val="00FB1EDD"/>
    <w:rsid w:val="00FB3B9F"/>
    <w:rsid w:val="00FB48E4"/>
    <w:rsid w:val="00FB6F70"/>
    <w:rsid w:val="00FB7E34"/>
    <w:rsid w:val="00FC2F6F"/>
    <w:rsid w:val="00FC31D8"/>
    <w:rsid w:val="00FC49EA"/>
    <w:rsid w:val="00FC4BDB"/>
    <w:rsid w:val="00FC70F3"/>
    <w:rsid w:val="00FC794A"/>
    <w:rsid w:val="00FD0B28"/>
    <w:rsid w:val="00FD0C36"/>
    <w:rsid w:val="00FD2650"/>
    <w:rsid w:val="00FD6441"/>
    <w:rsid w:val="00FD69F8"/>
    <w:rsid w:val="00FD7FE4"/>
    <w:rsid w:val="00FE11F3"/>
    <w:rsid w:val="00FE1836"/>
    <w:rsid w:val="00FE1FB9"/>
    <w:rsid w:val="00FE33E2"/>
    <w:rsid w:val="00FE3EE1"/>
    <w:rsid w:val="00FE7631"/>
    <w:rsid w:val="00FE7673"/>
    <w:rsid w:val="00FF0E3A"/>
    <w:rsid w:val="00FF1B22"/>
    <w:rsid w:val="00FF2D09"/>
    <w:rsid w:val="00FF32D9"/>
    <w:rsid w:val="00FF3497"/>
    <w:rsid w:val="00FF53C5"/>
    <w:rsid w:val="00FF7F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866F72"/>
  <w15:docId w15:val="{1DB6A99D-0A2D-4445-9B26-27C7360D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E2"/>
    <w:rPr>
      <w:sz w:val="24"/>
      <w:szCs w:val="24"/>
      <w:lang w:val="en-US" w:eastAsia="en-US"/>
    </w:rPr>
  </w:style>
  <w:style w:type="paragraph" w:styleId="Heading3">
    <w:name w:val="heading 3"/>
    <w:basedOn w:val="Normal"/>
    <w:link w:val="Heading3Char"/>
    <w:uiPriority w:val="9"/>
    <w:qFormat/>
    <w:locked/>
    <w:rsid w:val="00416017"/>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4A5D"/>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4326D9"/>
    <w:rPr>
      <w:rFonts w:ascii="Times New Roman" w:hAnsi="Times New Roman" w:cs="Times New Roman"/>
      <w:sz w:val="2"/>
      <w:lang w:val="en-US" w:eastAsia="en-US"/>
    </w:rPr>
  </w:style>
  <w:style w:type="paragraph" w:styleId="Footer">
    <w:name w:val="footer"/>
    <w:basedOn w:val="Normal"/>
    <w:link w:val="FooterChar"/>
    <w:uiPriority w:val="99"/>
    <w:rsid w:val="00E7017E"/>
    <w:pPr>
      <w:tabs>
        <w:tab w:val="center" w:pos="4320"/>
        <w:tab w:val="right" w:pos="8640"/>
      </w:tabs>
    </w:pPr>
  </w:style>
  <w:style w:type="character" w:customStyle="1" w:styleId="FooterChar">
    <w:name w:val="Footer Char"/>
    <w:basedOn w:val="DefaultParagraphFont"/>
    <w:link w:val="Footer"/>
    <w:uiPriority w:val="99"/>
    <w:locked/>
    <w:rsid w:val="00E7017E"/>
    <w:rPr>
      <w:rFonts w:cs="Times New Roman"/>
    </w:rPr>
  </w:style>
  <w:style w:type="character" w:styleId="PageNumber">
    <w:name w:val="page number"/>
    <w:basedOn w:val="DefaultParagraphFont"/>
    <w:uiPriority w:val="99"/>
    <w:semiHidden/>
    <w:rsid w:val="00E7017E"/>
    <w:rPr>
      <w:rFonts w:cs="Times New Roman"/>
    </w:rPr>
  </w:style>
  <w:style w:type="paragraph" w:styleId="ListParagraph">
    <w:name w:val="List Paragraph"/>
    <w:basedOn w:val="Normal"/>
    <w:uiPriority w:val="34"/>
    <w:qFormat/>
    <w:rsid w:val="0036534E"/>
    <w:pPr>
      <w:ind w:left="720"/>
      <w:contextualSpacing/>
    </w:pPr>
  </w:style>
  <w:style w:type="paragraph" w:styleId="FootnoteText">
    <w:name w:val="footnote text"/>
    <w:basedOn w:val="Normal"/>
    <w:link w:val="FootnoteTextChar"/>
    <w:uiPriority w:val="99"/>
    <w:rsid w:val="00781480"/>
  </w:style>
  <w:style w:type="character" w:customStyle="1" w:styleId="FootnoteTextChar">
    <w:name w:val="Footnote Text Char"/>
    <w:basedOn w:val="DefaultParagraphFont"/>
    <w:link w:val="FootnoteText"/>
    <w:uiPriority w:val="99"/>
    <w:locked/>
    <w:rsid w:val="00781480"/>
    <w:rPr>
      <w:rFonts w:cs="Times New Roman"/>
    </w:rPr>
  </w:style>
  <w:style w:type="character" w:styleId="FootnoteReference">
    <w:name w:val="footnote reference"/>
    <w:basedOn w:val="DefaultParagraphFont"/>
    <w:uiPriority w:val="99"/>
    <w:rsid w:val="00781480"/>
    <w:rPr>
      <w:rFonts w:cs="Times New Roman"/>
      <w:vertAlign w:val="superscript"/>
    </w:rPr>
  </w:style>
  <w:style w:type="paragraph" w:styleId="Header">
    <w:name w:val="header"/>
    <w:basedOn w:val="Normal"/>
    <w:link w:val="HeaderChar"/>
    <w:uiPriority w:val="99"/>
    <w:rsid w:val="00875CF5"/>
    <w:pPr>
      <w:tabs>
        <w:tab w:val="center" w:pos="4320"/>
        <w:tab w:val="right" w:pos="8640"/>
      </w:tabs>
    </w:pPr>
  </w:style>
  <w:style w:type="character" w:customStyle="1" w:styleId="HeaderChar">
    <w:name w:val="Header Char"/>
    <w:basedOn w:val="DefaultParagraphFont"/>
    <w:link w:val="Header"/>
    <w:uiPriority w:val="99"/>
    <w:locked/>
    <w:rsid w:val="00875CF5"/>
    <w:rPr>
      <w:rFonts w:cs="Times New Roman"/>
    </w:rPr>
  </w:style>
  <w:style w:type="character" w:styleId="Hyperlink">
    <w:name w:val="Hyperlink"/>
    <w:basedOn w:val="DefaultParagraphFont"/>
    <w:uiPriority w:val="99"/>
    <w:unhideWhenUsed/>
    <w:rsid w:val="00D81345"/>
    <w:rPr>
      <w:color w:val="0000FF" w:themeColor="hyperlink"/>
      <w:u w:val="single"/>
    </w:rPr>
  </w:style>
  <w:style w:type="character" w:customStyle="1" w:styleId="UnresolvedMention1">
    <w:name w:val="Unresolved Mention1"/>
    <w:basedOn w:val="DefaultParagraphFont"/>
    <w:uiPriority w:val="99"/>
    <w:semiHidden/>
    <w:unhideWhenUsed/>
    <w:rsid w:val="00D81345"/>
    <w:rPr>
      <w:color w:val="605E5C"/>
      <w:shd w:val="clear" w:color="auto" w:fill="E1DFDD"/>
    </w:rPr>
  </w:style>
  <w:style w:type="character" w:styleId="FollowedHyperlink">
    <w:name w:val="FollowedHyperlink"/>
    <w:basedOn w:val="DefaultParagraphFont"/>
    <w:uiPriority w:val="99"/>
    <w:semiHidden/>
    <w:unhideWhenUsed/>
    <w:rsid w:val="004354B0"/>
    <w:rPr>
      <w:color w:val="800080" w:themeColor="followedHyperlink"/>
      <w:u w:val="single"/>
    </w:rPr>
  </w:style>
  <w:style w:type="character" w:styleId="CommentReference">
    <w:name w:val="annotation reference"/>
    <w:basedOn w:val="DefaultParagraphFont"/>
    <w:uiPriority w:val="99"/>
    <w:semiHidden/>
    <w:unhideWhenUsed/>
    <w:rsid w:val="00AA6137"/>
    <w:rPr>
      <w:sz w:val="16"/>
      <w:szCs w:val="16"/>
    </w:rPr>
  </w:style>
  <w:style w:type="paragraph" w:styleId="CommentText">
    <w:name w:val="annotation text"/>
    <w:basedOn w:val="Normal"/>
    <w:link w:val="CommentTextChar"/>
    <w:uiPriority w:val="99"/>
    <w:unhideWhenUsed/>
    <w:rsid w:val="00AA6137"/>
    <w:rPr>
      <w:sz w:val="20"/>
      <w:szCs w:val="20"/>
    </w:rPr>
  </w:style>
  <w:style w:type="character" w:customStyle="1" w:styleId="CommentTextChar">
    <w:name w:val="Comment Text Char"/>
    <w:basedOn w:val="DefaultParagraphFont"/>
    <w:link w:val="CommentText"/>
    <w:uiPriority w:val="99"/>
    <w:rsid w:val="00AA6137"/>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AA6137"/>
    <w:rPr>
      <w:b/>
      <w:bCs/>
    </w:rPr>
  </w:style>
  <w:style w:type="character" w:customStyle="1" w:styleId="CommentSubjectChar">
    <w:name w:val="Comment Subject Char"/>
    <w:basedOn w:val="CommentTextChar"/>
    <w:link w:val="CommentSubject"/>
    <w:uiPriority w:val="99"/>
    <w:semiHidden/>
    <w:rsid w:val="00AA6137"/>
    <w:rPr>
      <w:b/>
      <w:bCs/>
      <w:sz w:val="20"/>
      <w:szCs w:val="20"/>
      <w:lang w:val="en-US" w:eastAsia="en-US"/>
    </w:rPr>
  </w:style>
  <w:style w:type="paragraph" w:styleId="Revision">
    <w:name w:val="Revision"/>
    <w:hidden/>
    <w:uiPriority w:val="99"/>
    <w:semiHidden/>
    <w:rsid w:val="00416017"/>
    <w:rPr>
      <w:sz w:val="24"/>
      <w:szCs w:val="24"/>
      <w:lang w:val="en-US" w:eastAsia="en-US"/>
    </w:rPr>
  </w:style>
  <w:style w:type="character" w:customStyle="1" w:styleId="Heading3Char">
    <w:name w:val="Heading 3 Char"/>
    <w:basedOn w:val="DefaultParagraphFont"/>
    <w:link w:val="Heading3"/>
    <w:uiPriority w:val="9"/>
    <w:rsid w:val="00416017"/>
    <w:rPr>
      <w:rFonts w:ascii="Times New Roman" w:eastAsia="Times New Roman" w:hAnsi="Times New Roman"/>
      <w:b/>
      <w:bCs/>
      <w:sz w:val="27"/>
      <w:szCs w:val="27"/>
    </w:rPr>
  </w:style>
  <w:style w:type="paragraph" w:customStyle="1" w:styleId="legp1paratext">
    <w:name w:val="legp1paratext"/>
    <w:basedOn w:val="Normal"/>
    <w:rsid w:val="00416017"/>
    <w:pPr>
      <w:spacing w:before="100" w:beforeAutospacing="1" w:after="100" w:afterAutospacing="1"/>
    </w:pPr>
    <w:rPr>
      <w:rFonts w:ascii="Times New Roman" w:eastAsia="Times New Roman" w:hAnsi="Times New Roman"/>
      <w:lang w:val="en-GB" w:eastAsia="en-GB"/>
    </w:rPr>
  </w:style>
  <w:style w:type="character" w:customStyle="1" w:styleId="legp1no">
    <w:name w:val="legp1no"/>
    <w:basedOn w:val="DefaultParagraphFont"/>
    <w:rsid w:val="00416017"/>
  </w:style>
  <w:style w:type="paragraph" w:customStyle="1" w:styleId="legclearfix">
    <w:name w:val="legclearfix"/>
    <w:basedOn w:val="Normal"/>
    <w:rsid w:val="00416017"/>
    <w:pPr>
      <w:spacing w:before="100" w:beforeAutospacing="1" w:after="100" w:afterAutospacing="1"/>
    </w:pPr>
    <w:rPr>
      <w:rFonts w:ascii="Times New Roman" w:eastAsia="Times New Roman" w:hAnsi="Times New Roman"/>
      <w:lang w:val="en-GB" w:eastAsia="en-GB"/>
    </w:rPr>
  </w:style>
  <w:style w:type="character" w:customStyle="1" w:styleId="legds">
    <w:name w:val="legds"/>
    <w:basedOn w:val="DefaultParagraphFont"/>
    <w:rsid w:val="00416017"/>
  </w:style>
  <w:style w:type="paragraph" w:customStyle="1" w:styleId="legp2paratext">
    <w:name w:val="legp2paratext"/>
    <w:basedOn w:val="Normal"/>
    <w:rsid w:val="00416017"/>
    <w:pPr>
      <w:spacing w:before="100" w:beforeAutospacing="1" w:after="100" w:afterAutospacing="1"/>
    </w:pPr>
    <w:rPr>
      <w:rFonts w:ascii="Times New Roman" w:eastAsia="Times New Roman" w:hAnsi="Times New Roman"/>
      <w:lang w:val="en-GB" w:eastAsia="en-GB"/>
    </w:rPr>
  </w:style>
  <w:style w:type="paragraph" w:customStyle="1" w:styleId="legp2text">
    <w:name w:val="legp2text"/>
    <w:basedOn w:val="Normal"/>
    <w:rsid w:val="00416017"/>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39"/>
    <w:locked/>
    <w:rsid w:val="00493B92"/>
    <w:rPr>
      <w:rFonts w:ascii="Calibri" w:eastAsia="Times New Roman" w:hAnsi="Calibri" w:cs="Calibri"/>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ild-death-overview-panels-contacts" TargetMode="External"/><Relationship Id="rId2" Type="http://schemas.openxmlformats.org/officeDocument/2006/relationships/hyperlink" Target="https://assets.publishing.service.gov.uk/government/uploads/system/uploads/attachment_data/file/942454/Working_together_to_safeguard_children_inter_agency_guidance.pdf" TargetMode="External"/><Relationship Id="rId1" Type="http://schemas.openxmlformats.org/officeDocument/2006/relationships/hyperlink" Target="https://assets.publishing.service.gov.uk/government/uploads/system/uploads/attachment_data/file/1062499/registered-medical-practitioners-notification-deaths-regulations-25-march-2022.pdf" TargetMode="External"/><Relationship Id="rId4" Type="http://schemas.openxmlformats.org/officeDocument/2006/relationships/hyperlink" Target="https://phw.nhs.wales/services-and-teams/national-safeguarding-team-nhs-wales/useful-links/safeguarding-team-useful-links-accordion/safeguarding-children-regional-boards-in-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E279-5C8A-49E0-BDA9-BCC3B224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9205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D r a f t                              C o n f i d e n t i a l</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                              C o n f i d e n t i a l</dc:title>
  <dc:subject/>
  <dc:creator>Peter Thornton</dc:creator>
  <cp:keywords/>
  <dc:description/>
  <cp:lastModifiedBy>Yallop, Catherine (Judicial Office)</cp:lastModifiedBy>
  <cp:revision>2</cp:revision>
  <cp:lastPrinted>2023-02-02T10:03:00Z</cp:lastPrinted>
  <dcterms:created xsi:type="dcterms:W3CDTF">2024-02-02T12:36:00Z</dcterms:created>
  <dcterms:modified xsi:type="dcterms:W3CDTF">2024-02-02T12:36:00Z</dcterms:modified>
</cp:coreProperties>
</file>