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21"/>
      </w:tblGrid>
      <w:tr w:rsidR="00C85398" w14:paraId="2AE2A410" w14:textId="77777777" w:rsidTr="0070680A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5231F61" w14:textId="148256AB" w:rsidR="00C85398" w:rsidRDefault="003E6F2B" w:rsidP="000371D0">
            <w:pPr>
              <w:pStyle w:val="tabletext"/>
              <w:spacing w:after="60" w:line="240" w:lineRule="auto"/>
            </w:pPr>
            <w:r>
              <w:rPr>
                <w:noProof/>
              </w:rPr>
              <w:drawing>
                <wp:inline distT="0" distB="0" distL="0" distR="0" wp14:anchorId="05350BD5" wp14:editId="1E3FE6B4">
                  <wp:extent cx="1971675" cy="609600"/>
                  <wp:effectExtent l="0" t="0" r="0" b="0"/>
                  <wp:docPr id="1" name="Picture 1" descr="Ministry of Justi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ry of Justic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4F7786E8" w14:textId="77777777" w:rsidR="00C85398" w:rsidRPr="0070680A" w:rsidRDefault="00F06D28" w:rsidP="004C70B1">
            <w:pPr>
              <w:pStyle w:val="title-form"/>
              <w:spacing w:before="0"/>
              <w:rPr>
                <w:szCs w:val="28"/>
              </w:rPr>
            </w:pPr>
            <w:r w:rsidRPr="0070680A">
              <w:rPr>
                <w:szCs w:val="28"/>
              </w:rPr>
              <w:t>Bench c</w:t>
            </w:r>
            <w:r w:rsidR="001B2F75" w:rsidRPr="0070680A">
              <w:rPr>
                <w:szCs w:val="28"/>
              </w:rPr>
              <w:t>hair</w:t>
            </w:r>
            <w:r w:rsidR="0044339C">
              <w:rPr>
                <w:szCs w:val="28"/>
              </w:rPr>
              <w:t>man</w:t>
            </w:r>
            <w:r w:rsidR="001B2F75" w:rsidRPr="0070680A">
              <w:rPr>
                <w:szCs w:val="28"/>
              </w:rPr>
              <w:t>’s reference</w:t>
            </w:r>
            <w:r w:rsidR="00D51597" w:rsidRPr="0070680A">
              <w:rPr>
                <w:szCs w:val="28"/>
              </w:rPr>
              <w:t xml:space="preserve"> </w:t>
            </w:r>
            <w:r w:rsidR="00C56169" w:rsidRPr="0070680A">
              <w:rPr>
                <w:szCs w:val="28"/>
              </w:rPr>
              <w:t>for a</w:t>
            </w:r>
            <w:r w:rsidR="0070680A" w:rsidRPr="0070680A">
              <w:rPr>
                <w:szCs w:val="28"/>
              </w:rPr>
              <w:t xml:space="preserve"> </w:t>
            </w:r>
            <w:r w:rsidR="00CE69B1" w:rsidRPr="0070680A">
              <w:rPr>
                <w:szCs w:val="28"/>
              </w:rPr>
              <w:t>transfer to</w:t>
            </w:r>
            <w:r w:rsidR="0070680A" w:rsidRPr="0070680A">
              <w:rPr>
                <w:szCs w:val="28"/>
              </w:rPr>
              <w:t> </w:t>
            </w:r>
            <w:r w:rsidR="00CE69B1" w:rsidRPr="0070680A">
              <w:rPr>
                <w:szCs w:val="28"/>
              </w:rPr>
              <w:t>another</w:t>
            </w:r>
            <w:r w:rsidR="00D51597" w:rsidRPr="0070680A">
              <w:rPr>
                <w:szCs w:val="28"/>
              </w:rPr>
              <w:t xml:space="preserve"> </w:t>
            </w:r>
            <w:r w:rsidR="00CE69B1" w:rsidRPr="0070680A">
              <w:rPr>
                <w:szCs w:val="28"/>
              </w:rPr>
              <w:t>local justice area</w:t>
            </w:r>
          </w:p>
          <w:p w14:paraId="377F54BD" w14:textId="77777777" w:rsidR="0070680A" w:rsidRDefault="0070680A" w:rsidP="0070680A">
            <w:pPr>
              <w:pStyle w:val="title-form"/>
              <w:spacing w:before="0" w:after="0"/>
            </w:pPr>
            <w:r>
              <w:rPr>
                <w:sz w:val="24"/>
                <w:szCs w:val="24"/>
              </w:rPr>
              <w:t xml:space="preserve">Lord Chancellor’s Directions, </w:t>
            </w:r>
            <w:r w:rsidRPr="00C31BEB">
              <w:rPr>
                <w:sz w:val="24"/>
                <w:szCs w:val="24"/>
              </w:rPr>
              <w:t>Appendix</w:t>
            </w:r>
            <w:r w:rsidRPr="0070680A">
              <w:rPr>
                <w:sz w:val="24"/>
                <w:szCs w:val="24"/>
              </w:rPr>
              <w:t xml:space="preserve"> 5B</w:t>
            </w:r>
          </w:p>
        </w:tc>
      </w:tr>
    </w:tbl>
    <w:p w14:paraId="53BCC5A4" w14:textId="77777777" w:rsidR="000775A1" w:rsidRPr="000641BA" w:rsidRDefault="001B2F75" w:rsidP="000775A1">
      <w:pPr>
        <w:tabs>
          <w:tab w:val="left" w:pos="5303"/>
          <w:tab w:val="left" w:pos="7061"/>
        </w:tabs>
        <w:rPr>
          <w:sz w:val="2"/>
          <w:szCs w:val="2"/>
        </w:rPr>
      </w:pPr>
      <w:r w:rsidRPr="000641BA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Press Tab to move from field to field, or Shift and Tab to move back a field. Ministry of Justice."/>
            <w:textInput>
              <w:default w:val=" "/>
              <w:maxLength w:val="1"/>
            </w:textInput>
          </w:ffData>
        </w:fldChar>
      </w:r>
      <w:r w:rsidRPr="000641BA">
        <w:rPr>
          <w:sz w:val="2"/>
          <w:szCs w:val="2"/>
        </w:rPr>
        <w:instrText xml:space="preserve"> FORMTEXT </w:instrText>
      </w:r>
      <w:r w:rsidR="00C36919" w:rsidRPr="000641BA">
        <w:rPr>
          <w:sz w:val="2"/>
          <w:szCs w:val="2"/>
        </w:rPr>
      </w:r>
      <w:r w:rsidRPr="000641BA">
        <w:rPr>
          <w:sz w:val="2"/>
          <w:szCs w:val="2"/>
        </w:rPr>
        <w:fldChar w:fldCharType="separate"/>
      </w:r>
      <w:r w:rsidRPr="000641BA">
        <w:rPr>
          <w:noProof/>
          <w:sz w:val="2"/>
          <w:szCs w:val="2"/>
        </w:rPr>
        <w:t xml:space="preserve"> </w:t>
      </w:r>
      <w:r w:rsidRPr="000641BA">
        <w:rPr>
          <w:sz w:val="2"/>
          <w:szCs w:val="2"/>
        </w:rPr>
        <w:fldChar w:fldCharType="end"/>
      </w:r>
      <w:r w:rsidR="000641BA" w:rsidRPr="000641BA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Bench chair’s reference for a transfer to another local justice area. Lord Chancellor’s Directions, Appendix 5B."/>
            <w:textInput>
              <w:default w:val=" "/>
              <w:maxLength w:val="1"/>
            </w:textInput>
          </w:ffData>
        </w:fldChar>
      </w:r>
      <w:r w:rsidR="000641BA" w:rsidRPr="000641BA">
        <w:rPr>
          <w:sz w:val="2"/>
          <w:szCs w:val="2"/>
        </w:rPr>
        <w:instrText xml:space="preserve"> FORMTEXT </w:instrText>
      </w:r>
      <w:r w:rsidR="008043C0" w:rsidRPr="000641BA">
        <w:rPr>
          <w:sz w:val="2"/>
          <w:szCs w:val="2"/>
        </w:rPr>
      </w:r>
      <w:r w:rsidR="000641BA" w:rsidRPr="000641BA">
        <w:rPr>
          <w:sz w:val="2"/>
          <w:szCs w:val="2"/>
        </w:rPr>
        <w:fldChar w:fldCharType="separate"/>
      </w:r>
      <w:r w:rsidR="000641BA" w:rsidRPr="000641BA">
        <w:rPr>
          <w:noProof/>
          <w:sz w:val="2"/>
          <w:szCs w:val="2"/>
        </w:rPr>
        <w:t xml:space="preserve"> </w:t>
      </w:r>
      <w:r w:rsidR="000641BA" w:rsidRPr="000641BA">
        <w:rPr>
          <w:sz w:val="2"/>
          <w:szCs w:val="2"/>
        </w:rPr>
        <w:fldChar w:fldCharType="end"/>
      </w:r>
    </w:p>
    <w:p w14:paraId="0BF6F787" w14:textId="77777777" w:rsidR="000371D0" w:rsidRDefault="000371D0" w:rsidP="000641BA">
      <w:pPr>
        <w:pStyle w:val="spacer"/>
        <w:spacing w:before="6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7371"/>
      </w:tblGrid>
      <w:tr w:rsidR="00F32FCC" w14:paraId="0F87F90A" w14:textId="77777777" w:rsidTr="0070680A">
        <w:trPr>
          <w:cantSplit/>
          <w:trHeight w:val="454"/>
        </w:trPr>
        <w:tc>
          <w:tcPr>
            <w:tcW w:w="31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1C82AC72" w14:textId="77777777" w:rsidR="00F32FCC" w:rsidRDefault="000371D0" w:rsidP="00195517">
            <w:r w:rsidRPr="000371D0">
              <w:t>Full name</w:t>
            </w:r>
            <w:r w:rsidR="00636856">
              <w:t xml:space="preserve"> of applicant</w:t>
            </w:r>
          </w:p>
        </w:tc>
        <w:tc>
          <w:tcPr>
            <w:tcW w:w="7371" w:type="dxa"/>
          </w:tcPr>
          <w:p w14:paraId="5C1E3FF1" w14:textId="77777777" w:rsidR="00F32FCC" w:rsidRDefault="000641BA" w:rsidP="00195517">
            <w:r>
              <w:fldChar w:fldCharType="begin">
                <w:ffData>
                  <w:name w:val=""/>
                  <w:enabled/>
                  <w:calcOnExit w:val="0"/>
                  <w:statusText w:type="text" w:val="Enter the full name of the applica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69AB1A" w14:textId="77777777" w:rsidR="00A30651" w:rsidRDefault="00A30651" w:rsidP="00A30651">
      <w:pPr>
        <w:pStyle w:val="spac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3119"/>
      </w:tblGrid>
      <w:tr w:rsidR="00A30651" w14:paraId="6C99ABFF" w14:textId="77777777" w:rsidTr="0070680A">
        <w:trPr>
          <w:cantSplit/>
          <w:trHeight w:val="454"/>
        </w:trPr>
        <w:tc>
          <w:tcPr>
            <w:tcW w:w="31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66D606AB" w14:textId="77777777" w:rsidR="00A30651" w:rsidRDefault="00A30651" w:rsidP="00C41E92">
            <w:r>
              <w:t>Date of birth</w:t>
            </w:r>
          </w:p>
        </w:tc>
        <w:tc>
          <w:tcPr>
            <w:tcW w:w="3119" w:type="dxa"/>
          </w:tcPr>
          <w:p w14:paraId="3BCAC2A3" w14:textId="77777777" w:rsidR="00A30651" w:rsidRDefault="000641BA" w:rsidP="00C41E92">
            <w:r>
              <w:fldChar w:fldCharType="begin">
                <w:ffData>
                  <w:name w:val=""/>
                  <w:enabled/>
                  <w:calcOnExit w:val="0"/>
                  <w:statusText w:type="text" w:val="Enter the applicant's date of birth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684C19" w14:textId="77777777" w:rsidR="00B00D19" w:rsidRDefault="00B00D19" w:rsidP="00F32FCC">
      <w:pPr>
        <w:pStyle w:val="spac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253"/>
      </w:tblGrid>
      <w:tr w:rsidR="000641BA" w14:paraId="220AD676" w14:textId="77777777" w:rsidTr="000641BA">
        <w:trPr>
          <w:cantSplit/>
          <w:trHeight w:val="539"/>
        </w:trPr>
        <w:tc>
          <w:tcPr>
            <w:tcW w:w="3119" w:type="dxa"/>
            <w:vMerge w:val="restart"/>
            <w:tcBorders>
              <w:top w:val="single" w:sz="2" w:space="0" w:color="FFFFFF"/>
              <w:left w:val="single" w:sz="2" w:space="0" w:color="FFFFFF"/>
            </w:tcBorders>
          </w:tcPr>
          <w:p w14:paraId="623C3BAA" w14:textId="77777777" w:rsidR="000641BA" w:rsidRDefault="000641BA" w:rsidP="000641BA">
            <w:pPr>
              <w:spacing w:before="60"/>
            </w:pPr>
            <w:r>
              <w:t>Date of appointment as a magistrate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C9C7C4" w14:textId="77777777" w:rsidR="000641BA" w:rsidRDefault="000641BA" w:rsidP="000641BA">
            <w:pPr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date the applicant was appointed as a Magistrat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vMerge w:val="restart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7019055" w14:textId="77777777" w:rsidR="000641BA" w:rsidRDefault="000641BA" w:rsidP="000641BA">
            <w:pPr>
              <w:spacing w:before="60"/>
            </w:pPr>
          </w:p>
        </w:tc>
      </w:tr>
      <w:tr w:rsidR="000641BA" w14:paraId="22B823D9" w14:textId="77777777" w:rsidTr="000641BA">
        <w:trPr>
          <w:cantSplit/>
        </w:trPr>
        <w:tc>
          <w:tcPr>
            <w:tcW w:w="3119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14D22E95" w14:textId="77777777" w:rsidR="000641BA" w:rsidRDefault="000641BA" w:rsidP="00D92F7C"/>
        </w:tc>
        <w:tc>
          <w:tcPr>
            <w:tcW w:w="3119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E51C911" w14:textId="77777777" w:rsidR="000641BA" w:rsidRPr="000641BA" w:rsidRDefault="000641BA" w:rsidP="00D92F7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29B8133" w14:textId="77777777" w:rsidR="000641BA" w:rsidRDefault="000641BA" w:rsidP="00D92F7C"/>
        </w:tc>
      </w:tr>
    </w:tbl>
    <w:p w14:paraId="0D43F6A8" w14:textId="77777777" w:rsidR="0070680A" w:rsidRDefault="0070680A" w:rsidP="0070680A">
      <w:pPr>
        <w:pStyle w:val="spac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9"/>
        <w:gridCol w:w="7372"/>
      </w:tblGrid>
      <w:tr w:rsidR="000641BA" w14:paraId="1F3B5073" w14:textId="77777777" w:rsidTr="000641BA">
        <w:trPr>
          <w:cantSplit/>
          <w:trHeight w:val="454"/>
        </w:trPr>
        <w:tc>
          <w:tcPr>
            <w:tcW w:w="311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035A45B4" w14:textId="77777777" w:rsidR="000641BA" w:rsidRDefault="000641BA" w:rsidP="00C36919">
            <w:r>
              <w:t>Current bench</w:t>
            </w:r>
          </w:p>
        </w:tc>
        <w:tc>
          <w:tcPr>
            <w:tcW w:w="7372" w:type="dxa"/>
            <w:tcBorders>
              <w:right w:val="single" w:sz="4" w:space="0" w:color="auto"/>
            </w:tcBorders>
          </w:tcPr>
          <w:p w14:paraId="3930C67C" w14:textId="77777777" w:rsidR="000641BA" w:rsidRDefault="000641BA" w:rsidP="00C36919">
            <w:r>
              <w:fldChar w:fldCharType="begin">
                <w:ffData>
                  <w:name w:val=""/>
                  <w:enabled/>
                  <w:calcOnExit w:val="0"/>
                  <w:statusText w:type="text" w:val="Enter the applicant's current bench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8A179B" w14:textId="77777777" w:rsidR="005341C7" w:rsidRDefault="005341C7" w:rsidP="00F32FCC">
      <w:pPr>
        <w:pStyle w:val="spacer"/>
      </w:pPr>
    </w:p>
    <w:p w14:paraId="69B86841" w14:textId="77777777" w:rsidR="009B1C66" w:rsidRPr="000641BA" w:rsidRDefault="009B1C66" w:rsidP="00B07054">
      <w:pPr>
        <w:pStyle w:val="spacer"/>
        <w:spacing w:after="60"/>
        <w:rPr>
          <w:b/>
          <w:sz w:val="22"/>
          <w:szCs w:val="20"/>
        </w:rPr>
      </w:pPr>
      <w:r w:rsidRPr="000641BA">
        <w:rPr>
          <w:b/>
          <w:sz w:val="22"/>
          <w:szCs w:val="20"/>
        </w:rPr>
        <w:t>Reference</w:t>
      </w:r>
    </w:p>
    <w:p w14:paraId="6284625F" w14:textId="77777777" w:rsidR="001B2F75" w:rsidRPr="000641BA" w:rsidRDefault="000641BA" w:rsidP="001B2F75">
      <w:pPr>
        <w:pStyle w:val="spacer"/>
        <w:rPr>
          <w:rFonts w:cs="Arial"/>
          <w:sz w:val="2"/>
          <w:szCs w:val="2"/>
        </w:rPr>
      </w:pPr>
      <w:r w:rsidRPr="000641BA">
        <w:rPr>
          <w:rFonts w:cs="Arial"/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Reference. In providing this reference you should approach the BTDC to access the magistrate’s appraisal reports."/>
            <w:textInput>
              <w:default w:val=" "/>
              <w:maxLength w:val="1"/>
            </w:textInput>
          </w:ffData>
        </w:fldChar>
      </w:r>
      <w:r w:rsidRPr="000641BA">
        <w:rPr>
          <w:rFonts w:cs="Arial"/>
          <w:sz w:val="2"/>
          <w:szCs w:val="2"/>
        </w:rPr>
        <w:instrText xml:space="preserve"> FORMTEXT </w:instrText>
      </w:r>
      <w:r w:rsidR="008043C0" w:rsidRPr="000641BA">
        <w:rPr>
          <w:rFonts w:cs="Arial"/>
          <w:sz w:val="2"/>
          <w:szCs w:val="2"/>
        </w:rPr>
      </w:r>
      <w:r w:rsidRPr="000641BA">
        <w:rPr>
          <w:rFonts w:cs="Arial"/>
          <w:sz w:val="2"/>
          <w:szCs w:val="2"/>
        </w:rPr>
        <w:fldChar w:fldCharType="separate"/>
      </w:r>
      <w:r w:rsidRPr="000641BA">
        <w:rPr>
          <w:rFonts w:cs="Arial"/>
          <w:noProof/>
          <w:sz w:val="2"/>
          <w:szCs w:val="2"/>
        </w:rPr>
        <w:t xml:space="preserve"> </w:t>
      </w:r>
      <w:r w:rsidRPr="000641BA">
        <w:rPr>
          <w:rFonts w:cs="Arial"/>
          <w:sz w:val="2"/>
          <w:szCs w:val="2"/>
        </w:rPr>
        <w:fldChar w:fldCharType="end"/>
      </w:r>
      <w:r w:rsidRPr="000641BA">
        <w:rPr>
          <w:rFonts w:cs="Arial"/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The magistrate will have given his or her authority for this (see their application form)."/>
            <w:textInput>
              <w:default w:val=" "/>
              <w:maxLength w:val="1"/>
            </w:textInput>
          </w:ffData>
        </w:fldChar>
      </w:r>
      <w:r w:rsidRPr="000641BA">
        <w:rPr>
          <w:rFonts w:cs="Arial"/>
          <w:sz w:val="2"/>
          <w:szCs w:val="2"/>
        </w:rPr>
        <w:instrText xml:space="preserve"> FORMTEXT </w:instrText>
      </w:r>
      <w:r w:rsidR="008043C0" w:rsidRPr="000641BA">
        <w:rPr>
          <w:rFonts w:cs="Arial"/>
          <w:sz w:val="2"/>
          <w:szCs w:val="2"/>
        </w:rPr>
      </w:r>
      <w:r w:rsidRPr="000641BA">
        <w:rPr>
          <w:rFonts w:cs="Arial"/>
          <w:sz w:val="2"/>
          <w:szCs w:val="2"/>
        </w:rPr>
        <w:fldChar w:fldCharType="separate"/>
      </w:r>
      <w:r w:rsidRPr="000641BA">
        <w:rPr>
          <w:rFonts w:cs="Arial"/>
          <w:noProof/>
          <w:sz w:val="2"/>
          <w:szCs w:val="2"/>
        </w:rPr>
        <w:t xml:space="preserve"> </w:t>
      </w:r>
      <w:r w:rsidRPr="000641BA">
        <w:rPr>
          <w:rFonts w:cs="Arial"/>
          <w:sz w:val="2"/>
          <w:szCs w:val="2"/>
        </w:rPr>
        <w:fldChar w:fldCharType="end"/>
      </w:r>
      <w:r w:rsidRPr="000641BA">
        <w:rPr>
          <w:rFonts w:cs="Arial"/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You should comment generally on the competence of the magistrate and highlight any training needs."/>
            <w:textInput>
              <w:default w:val=" "/>
              <w:maxLength w:val="1"/>
            </w:textInput>
          </w:ffData>
        </w:fldChar>
      </w:r>
      <w:r w:rsidRPr="000641BA">
        <w:rPr>
          <w:rFonts w:cs="Arial"/>
          <w:sz w:val="2"/>
          <w:szCs w:val="2"/>
        </w:rPr>
        <w:instrText xml:space="preserve"> FORMTEXT </w:instrText>
      </w:r>
      <w:r w:rsidR="008043C0" w:rsidRPr="000641BA">
        <w:rPr>
          <w:rFonts w:cs="Arial"/>
          <w:sz w:val="2"/>
          <w:szCs w:val="2"/>
        </w:rPr>
      </w:r>
      <w:r w:rsidRPr="000641BA">
        <w:rPr>
          <w:rFonts w:cs="Arial"/>
          <w:sz w:val="2"/>
          <w:szCs w:val="2"/>
        </w:rPr>
        <w:fldChar w:fldCharType="separate"/>
      </w:r>
      <w:r w:rsidRPr="000641BA">
        <w:rPr>
          <w:rFonts w:cs="Arial"/>
          <w:sz w:val="2"/>
          <w:szCs w:val="2"/>
        </w:rPr>
        <w:t xml:space="preserve"> </w:t>
      </w:r>
      <w:r w:rsidRPr="000641BA">
        <w:rPr>
          <w:rFonts w:cs="Arial"/>
          <w:sz w:val="2"/>
          <w:szCs w:val="2"/>
        </w:rPr>
        <w:fldChar w:fldCharType="end"/>
      </w:r>
    </w:p>
    <w:p w14:paraId="0BBED1C6" w14:textId="77777777" w:rsidR="001B2F75" w:rsidRPr="000641BA" w:rsidRDefault="001B2F75" w:rsidP="001B2F75">
      <w:pPr>
        <w:pStyle w:val="spacer"/>
        <w:spacing w:after="120"/>
        <w:rPr>
          <w:sz w:val="22"/>
          <w:szCs w:val="22"/>
        </w:rPr>
      </w:pPr>
      <w:r w:rsidRPr="000641BA">
        <w:rPr>
          <w:rFonts w:cs="Arial"/>
          <w:sz w:val="22"/>
          <w:szCs w:val="22"/>
        </w:rPr>
        <w:t>In providing this reference you should a</w:t>
      </w:r>
      <w:r w:rsidR="00F06D28" w:rsidRPr="000641BA">
        <w:rPr>
          <w:rFonts w:cs="Arial"/>
          <w:sz w:val="22"/>
          <w:szCs w:val="22"/>
        </w:rPr>
        <w:t>pproach the BTDC to access the m</w:t>
      </w:r>
      <w:r w:rsidRPr="000641BA">
        <w:rPr>
          <w:rFonts w:cs="Arial"/>
          <w:sz w:val="22"/>
          <w:szCs w:val="22"/>
        </w:rPr>
        <w:t>agist</w:t>
      </w:r>
      <w:r w:rsidR="00F06D28" w:rsidRPr="000641BA">
        <w:rPr>
          <w:rFonts w:cs="Arial"/>
          <w:sz w:val="22"/>
          <w:szCs w:val="22"/>
        </w:rPr>
        <w:t>rate’s appraisal reports – the m</w:t>
      </w:r>
      <w:r w:rsidRPr="000641BA">
        <w:rPr>
          <w:rFonts w:cs="Arial"/>
          <w:sz w:val="22"/>
          <w:szCs w:val="22"/>
        </w:rPr>
        <w:t xml:space="preserve">agistrate will have given his or her authority (see </w:t>
      </w:r>
      <w:r w:rsidR="000641BA">
        <w:rPr>
          <w:rFonts w:cs="Arial"/>
          <w:sz w:val="22"/>
          <w:szCs w:val="22"/>
        </w:rPr>
        <w:t xml:space="preserve">their </w:t>
      </w:r>
      <w:r w:rsidRPr="000641BA">
        <w:rPr>
          <w:rFonts w:cs="Arial"/>
          <w:sz w:val="22"/>
          <w:szCs w:val="22"/>
        </w:rPr>
        <w:t xml:space="preserve">application form). You should comment generally on the competence of the </w:t>
      </w:r>
      <w:r w:rsidR="00F06D28" w:rsidRPr="000641BA">
        <w:rPr>
          <w:rFonts w:cs="Arial"/>
          <w:sz w:val="22"/>
          <w:szCs w:val="22"/>
        </w:rPr>
        <w:t>m</w:t>
      </w:r>
      <w:r w:rsidRPr="000641BA">
        <w:rPr>
          <w:rFonts w:cs="Arial"/>
          <w:sz w:val="22"/>
          <w:szCs w:val="22"/>
        </w:rPr>
        <w:t>agistrate and highlight any training needs.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33"/>
      </w:tblGrid>
      <w:tr w:rsidR="009B1C66" w14:paraId="4A91F0C6" w14:textId="77777777" w:rsidTr="000641BA">
        <w:trPr>
          <w:trHeight w:val="6237"/>
        </w:trPr>
        <w:tc>
          <w:tcPr>
            <w:tcW w:w="10433" w:type="dxa"/>
          </w:tcPr>
          <w:p w14:paraId="328244B0" w14:textId="547DCD9A" w:rsidR="009B1C66" w:rsidRDefault="000641BA" w:rsidP="00783961">
            <w:r>
              <w:fldChar w:fldCharType="begin">
                <w:ffData>
                  <w:name w:val=""/>
                  <w:enabled/>
                  <w:calcOnExit w:val="0"/>
                  <w:statusText w:type="text" w:val="Enter your reference for the applicant here. 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CEB7CA" w14:textId="77777777" w:rsidR="005341C7" w:rsidRPr="00080C36" w:rsidRDefault="005341C7" w:rsidP="00F32FCC">
      <w:pPr>
        <w:pStyle w:val="spacer"/>
      </w:pPr>
    </w:p>
    <w:tbl>
      <w:tblPr>
        <w:tblW w:w="1046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3"/>
        <w:gridCol w:w="7356"/>
      </w:tblGrid>
      <w:tr w:rsidR="0070680A" w14:paraId="05A425ED" w14:textId="77777777" w:rsidTr="0070680A">
        <w:trPr>
          <w:cantSplit/>
          <w:trHeight w:val="454"/>
        </w:trPr>
        <w:tc>
          <w:tcPr>
            <w:tcW w:w="3119" w:type="dxa"/>
            <w:tcBorders>
              <w:right w:val="single" w:sz="4" w:space="0" w:color="auto"/>
            </w:tcBorders>
          </w:tcPr>
          <w:p w14:paraId="246DB4C0" w14:textId="77777777" w:rsidR="0070680A" w:rsidRDefault="0070680A" w:rsidP="00C36919">
            <w:r>
              <w:t>Your 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09A" w14:textId="6D1B4C79" w:rsidR="0070680A" w:rsidRDefault="000641BA" w:rsidP="00C36919">
            <w: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5B02">
              <w:t> </w:t>
            </w:r>
            <w:r w:rsidR="00FB5B02">
              <w:t> </w:t>
            </w:r>
            <w:r w:rsidR="00FB5B02">
              <w:t> </w:t>
            </w:r>
            <w:r w:rsidR="00FB5B02">
              <w:t> </w:t>
            </w:r>
            <w:r w:rsidR="00FB5B02">
              <w:t> </w:t>
            </w:r>
            <w:r>
              <w:fldChar w:fldCharType="end"/>
            </w:r>
          </w:p>
        </w:tc>
      </w:tr>
    </w:tbl>
    <w:p w14:paraId="054FAE7F" w14:textId="77777777" w:rsidR="00B00D19" w:rsidRPr="0070680A" w:rsidRDefault="00B00D19" w:rsidP="0070680A">
      <w:pPr>
        <w:pStyle w:val="spacer"/>
      </w:pPr>
    </w:p>
    <w:tbl>
      <w:tblPr>
        <w:tblW w:w="10497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1"/>
        <w:gridCol w:w="2837"/>
        <w:gridCol w:w="1702"/>
        <w:gridCol w:w="2837"/>
      </w:tblGrid>
      <w:tr w:rsidR="000961A9" w14:paraId="06627E94" w14:textId="77777777" w:rsidTr="0070680A">
        <w:trPr>
          <w:cantSplit/>
          <w:trHeight w:val="45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5CE5F6DB" w14:textId="77777777" w:rsidR="000961A9" w:rsidRDefault="000961A9" w:rsidP="00C41E92">
            <w:r>
              <w:t>Your signature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1CA7" w14:textId="3FF1FC40" w:rsidR="000961A9" w:rsidRDefault="00FB5B02" w:rsidP="00C41E92">
            <w: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241E7E" w14:textId="77777777" w:rsidR="000961A9" w:rsidRDefault="000961A9" w:rsidP="00C41E92">
            <w:pPr>
              <w:ind w:right="567"/>
              <w:jc w:val="right"/>
            </w:pPr>
            <w: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9F0" w14:textId="77777777" w:rsidR="000961A9" w:rsidRDefault="000641BA" w:rsidP="00C41E92">
            <w:r>
              <w:fldChar w:fldCharType="begin">
                <w:ffData>
                  <w:name w:val=""/>
                  <w:enabled/>
                  <w:calcOnExit w:val="0"/>
                  <w:statusText w:type="text" w:val="Enter here the date you will sign the form. A signature box appears on the form before this fiel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1A9" w14:paraId="67882FEB" w14:textId="77777777" w:rsidTr="0070680A">
        <w:trPr>
          <w:cantSplit/>
          <w:trHeight w:val="34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B9EA4B3" w14:textId="77777777" w:rsidR="000961A9" w:rsidRDefault="000961A9" w:rsidP="00C41E92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B97" w14:textId="77777777" w:rsidR="000961A9" w:rsidRDefault="000961A9" w:rsidP="00C41E92"/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EC69245" w14:textId="77777777" w:rsidR="000961A9" w:rsidRDefault="000961A9" w:rsidP="00C41E92"/>
        </w:tc>
        <w:tc>
          <w:tcPr>
            <w:tcW w:w="2835" w:type="dxa"/>
            <w:tcBorders>
              <w:top w:val="single" w:sz="4" w:space="0" w:color="auto"/>
            </w:tcBorders>
          </w:tcPr>
          <w:p w14:paraId="52E648EB" w14:textId="77777777" w:rsidR="000961A9" w:rsidRPr="000371D0" w:rsidRDefault="000961A9" w:rsidP="00C41E92">
            <w:pPr>
              <w:rPr>
                <w:sz w:val="2"/>
                <w:szCs w:val="2"/>
              </w:rPr>
            </w:pPr>
          </w:p>
        </w:tc>
      </w:tr>
    </w:tbl>
    <w:p w14:paraId="6EA32E53" w14:textId="77777777" w:rsidR="009E6EF8" w:rsidRPr="000641BA" w:rsidRDefault="000641BA" w:rsidP="009E6EF8">
      <w:pPr>
        <w:rPr>
          <w:rFonts w:cs="Arial"/>
          <w:sz w:val="2"/>
          <w:szCs w:val="2"/>
        </w:rPr>
      </w:pPr>
      <w:r w:rsidRPr="000641BA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You have reached the end of the form. Press Tab to move to the start of the form, or Shift and Tab to move back through the fields."/>
            <w:textInput>
              <w:default w:val=" "/>
              <w:maxLength w:val="1"/>
            </w:textInput>
          </w:ffData>
        </w:fldChar>
      </w:r>
      <w:r w:rsidRPr="000641BA">
        <w:rPr>
          <w:sz w:val="2"/>
          <w:szCs w:val="2"/>
        </w:rPr>
        <w:instrText xml:space="preserve"> FORMTEXT </w:instrText>
      </w:r>
      <w:r w:rsidR="008043C0" w:rsidRPr="000641BA">
        <w:rPr>
          <w:sz w:val="2"/>
          <w:szCs w:val="2"/>
        </w:rPr>
      </w:r>
      <w:r w:rsidRPr="000641BA">
        <w:rPr>
          <w:sz w:val="2"/>
          <w:szCs w:val="2"/>
        </w:rPr>
        <w:fldChar w:fldCharType="separate"/>
      </w:r>
      <w:r w:rsidRPr="000641BA">
        <w:rPr>
          <w:noProof/>
          <w:sz w:val="2"/>
          <w:szCs w:val="2"/>
        </w:rPr>
        <w:t xml:space="preserve"> </w:t>
      </w:r>
      <w:r w:rsidRPr="000641BA">
        <w:rPr>
          <w:sz w:val="2"/>
          <w:szCs w:val="2"/>
        </w:rPr>
        <w:fldChar w:fldCharType="end"/>
      </w:r>
    </w:p>
    <w:sectPr w:rsidR="009E6EF8" w:rsidRPr="000641BA" w:rsidSect="0070680A">
      <w:footerReference w:type="default" r:id="rId8"/>
      <w:type w:val="continuous"/>
      <w:pgSz w:w="11906" w:h="16838" w:code="9"/>
      <w:pgMar w:top="567" w:right="709" w:bottom="1134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F9A7" w14:textId="77777777" w:rsidR="007D4005" w:rsidRDefault="007D4005">
      <w:pPr>
        <w:pStyle w:val="maintext"/>
      </w:pPr>
      <w:r>
        <w:separator/>
      </w:r>
    </w:p>
  </w:endnote>
  <w:endnote w:type="continuationSeparator" w:id="0">
    <w:p w14:paraId="2A624F10" w14:textId="77777777" w:rsidR="007D4005" w:rsidRDefault="007D4005">
      <w:pPr>
        <w:pStyle w:val="m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3C9C" w14:textId="77777777" w:rsidR="00CF56BF" w:rsidRPr="0070680A" w:rsidRDefault="00CF56BF" w:rsidP="0070680A">
    <w:pPr>
      <w:pStyle w:val="Footer"/>
      <w:tabs>
        <w:tab w:val="clear" w:pos="4153"/>
        <w:tab w:val="clear" w:pos="8306"/>
        <w:tab w:val="right" w:pos="10490"/>
      </w:tabs>
    </w:pPr>
    <w:r w:rsidRPr="0070680A">
      <w:rPr>
        <w:spacing w:val="-2"/>
      </w:rPr>
      <w:t>Bench chair</w:t>
    </w:r>
    <w:r w:rsidR="002073CD">
      <w:rPr>
        <w:spacing w:val="-2"/>
      </w:rPr>
      <w:t>man</w:t>
    </w:r>
    <w:r w:rsidRPr="0070680A">
      <w:rPr>
        <w:spacing w:val="-2"/>
      </w:rPr>
      <w:t>’s reference for a transfer to another local justice area</w:t>
    </w:r>
    <w:r>
      <w:rPr>
        <w:spacing w:val="-2"/>
      </w:rPr>
      <w:t xml:space="preserve"> (07.13)</w:t>
    </w:r>
    <w:r w:rsidRPr="0070680A">
      <w:rPr>
        <w:rStyle w:val="PageNumber"/>
      </w:rPr>
      <w:tab/>
    </w:r>
    <w:r w:rsidRPr="0070680A">
      <w:rPr>
        <w:rStyle w:val="PageNumber"/>
      </w:rPr>
      <w:fldChar w:fldCharType="begin"/>
    </w:r>
    <w:r w:rsidRPr="0070680A">
      <w:rPr>
        <w:rStyle w:val="PageNumber"/>
      </w:rPr>
      <w:instrText xml:space="preserve"> PAGE </w:instrText>
    </w:r>
    <w:r w:rsidRPr="0070680A">
      <w:rPr>
        <w:rStyle w:val="PageNumber"/>
      </w:rPr>
      <w:fldChar w:fldCharType="separate"/>
    </w:r>
    <w:r w:rsidR="003F2E1C">
      <w:rPr>
        <w:rStyle w:val="PageNumber"/>
        <w:noProof/>
      </w:rPr>
      <w:t>1</w:t>
    </w:r>
    <w:r w:rsidRPr="0070680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0A11C" w14:textId="77777777" w:rsidR="007D4005" w:rsidRDefault="007D4005">
      <w:pPr>
        <w:pStyle w:val="maintext"/>
      </w:pPr>
      <w:r>
        <w:separator/>
      </w:r>
    </w:p>
  </w:footnote>
  <w:footnote w:type="continuationSeparator" w:id="0">
    <w:p w14:paraId="36E89CE7" w14:textId="77777777" w:rsidR="007D4005" w:rsidRDefault="007D4005">
      <w:pPr>
        <w:pStyle w:val="m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7567F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332B5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41BF10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CD4C48"/>
    <w:multiLevelType w:val="multilevel"/>
    <w:tmpl w:val="3DE26E9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8359F"/>
    <w:multiLevelType w:val="singleLevel"/>
    <w:tmpl w:val="F47CDB5E"/>
    <w:lvl w:ilvl="0"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eastAsia="Times New Roman" w:hAnsi="Symbol" w:hint="default"/>
      </w:rPr>
    </w:lvl>
  </w:abstractNum>
  <w:abstractNum w:abstractNumId="5" w15:restartNumberingAfterBreak="0">
    <w:nsid w:val="4D4F2093"/>
    <w:multiLevelType w:val="hybridMultilevel"/>
    <w:tmpl w:val="DF7ADE5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90A2F4C"/>
    <w:multiLevelType w:val="hybridMultilevel"/>
    <w:tmpl w:val="EFDA1814"/>
    <w:lvl w:ilvl="0">
      <w:start w:val="1"/>
      <w:numFmt w:val="bullet"/>
      <w:pStyle w:val="bulletlevel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913F8"/>
    <w:multiLevelType w:val="multilevel"/>
    <w:tmpl w:val="7D467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7D56"/>
    <w:multiLevelType w:val="hybridMultilevel"/>
    <w:tmpl w:val="21EE333C"/>
    <w:lvl w:ilvl="0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83C16"/>
    <w:multiLevelType w:val="singleLevel"/>
    <w:tmpl w:val="52921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931DBB"/>
    <w:multiLevelType w:val="hybridMultilevel"/>
    <w:tmpl w:val="93EEC080"/>
    <w:lvl w:ilvl="0" w:tplc="08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F3"/>
    <w:rsid w:val="0002217B"/>
    <w:rsid w:val="000371D0"/>
    <w:rsid w:val="00046651"/>
    <w:rsid w:val="0005168E"/>
    <w:rsid w:val="000527B4"/>
    <w:rsid w:val="00053573"/>
    <w:rsid w:val="00061BC3"/>
    <w:rsid w:val="000641BA"/>
    <w:rsid w:val="00067625"/>
    <w:rsid w:val="000775A1"/>
    <w:rsid w:val="00080C36"/>
    <w:rsid w:val="00082368"/>
    <w:rsid w:val="00085F4C"/>
    <w:rsid w:val="000961A9"/>
    <w:rsid w:val="000C1D2E"/>
    <w:rsid w:val="00104B17"/>
    <w:rsid w:val="00195517"/>
    <w:rsid w:val="001A425E"/>
    <w:rsid w:val="001B0A7C"/>
    <w:rsid w:val="001B2F75"/>
    <w:rsid w:val="001B7F39"/>
    <w:rsid w:val="001C6861"/>
    <w:rsid w:val="001E6463"/>
    <w:rsid w:val="002073CD"/>
    <w:rsid w:val="002136D2"/>
    <w:rsid w:val="00243467"/>
    <w:rsid w:val="00245E32"/>
    <w:rsid w:val="002B56F7"/>
    <w:rsid w:val="002D6558"/>
    <w:rsid w:val="003002A7"/>
    <w:rsid w:val="00334E1D"/>
    <w:rsid w:val="00341580"/>
    <w:rsid w:val="00344151"/>
    <w:rsid w:val="0036279D"/>
    <w:rsid w:val="0036443D"/>
    <w:rsid w:val="00376482"/>
    <w:rsid w:val="003930AF"/>
    <w:rsid w:val="003E6F2B"/>
    <w:rsid w:val="003F2E1C"/>
    <w:rsid w:val="004276DD"/>
    <w:rsid w:val="00440036"/>
    <w:rsid w:val="0044339C"/>
    <w:rsid w:val="00491279"/>
    <w:rsid w:val="004A0932"/>
    <w:rsid w:val="004C70B1"/>
    <w:rsid w:val="00516371"/>
    <w:rsid w:val="00527FAB"/>
    <w:rsid w:val="00530667"/>
    <w:rsid w:val="005341C7"/>
    <w:rsid w:val="00537C59"/>
    <w:rsid w:val="005433C1"/>
    <w:rsid w:val="005829A5"/>
    <w:rsid w:val="005B32B5"/>
    <w:rsid w:val="00607675"/>
    <w:rsid w:val="00611A27"/>
    <w:rsid w:val="006322AB"/>
    <w:rsid w:val="00636856"/>
    <w:rsid w:val="0065156A"/>
    <w:rsid w:val="00677DFF"/>
    <w:rsid w:val="006A030D"/>
    <w:rsid w:val="0070680A"/>
    <w:rsid w:val="00716EC5"/>
    <w:rsid w:val="007204F0"/>
    <w:rsid w:val="00732935"/>
    <w:rsid w:val="00755871"/>
    <w:rsid w:val="007712C8"/>
    <w:rsid w:val="00781D43"/>
    <w:rsid w:val="00783961"/>
    <w:rsid w:val="007D4005"/>
    <w:rsid w:val="007D6E52"/>
    <w:rsid w:val="008043C0"/>
    <w:rsid w:val="008764ED"/>
    <w:rsid w:val="008D3FAF"/>
    <w:rsid w:val="008F66A4"/>
    <w:rsid w:val="0090636C"/>
    <w:rsid w:val="00925B48"/>
    <w:rsid w:val="009533D9"/>
    <w:rsid w:val="00972F84"/>
    <w:rsid w:val="009B1C66"/>
    <w:rsid w:val="009B2EA3"/>
    <w:rsid w:val="009C2ABA"/>
    <w:rsid w:val="009D07EC"/>
    <w:rsid w:val="009E5D68"/>
    <w:rsid w:val="009E6EF8"/>
    <w:rsid w:val="00A1740C"/>
    <w:rsid w:val="00A30651"/>
    <w:rsid w:val="00A3085D"/>
    <w:rsid w:val="00A87720"/>
    <w:rsid w:val="00AB682C"/>
    <w:rsid w:val="00AB7A2B"/>
    <w:rsid w:val="00AB7FA6"/>
    <w:rsid w:val="00AD12E3"/>
    <w:rsid w:val="00AF717A"/>
    <w:rsid w:val="00B00D19"/>
    <w:rsid w:val="00B07054"/>
    <w:rsid w:val="00B13940"/>
    <w:rsid w:val="00B608B2"/>
    <w:rsid w:val="00B65B6F"/>
    <w:rsid w:val="00B73BC4"/>
    <w:rsid w:val="00BE16ED"/>
    <w:rsid w:val="00BE4F25"/>
    <w:rsid w:val="00C07572"/>
    <w:rsid w:val="00C10EE5"/>
    <w:rsid w:val="00C36919"/>
    <w:rsid w:val="00C41E92"/>
    <w:rsid w:val="00C470D0"/>
    <w:rsid w:val="00C56169"/>
    <w:rsid w:val="00C6140E"/>
    <w:rsid w:val="00C85398"/>
    <w:rsid w:val="00C96004"/>
    <w:rsid w:val="00CE69B1"/>
    <w:rsid w:val="00CF56BF"/>
    <w:rsid w:val="00CF7091"/>
    <w:rsid w:val="00D00B11"/>
    <w:rsid w:val="00D13FDA"/>
    <w:rsid w:val="00D2043C"/>
    <w:rsid w:val="00D20AB3"/>
    <w:rsid w:val="00D25686"/>
    <w:rsid w:val="00D33B43"/>
    <w:rsid w:val="00D479F3"/>
    <w:rsid w:val="00D51597"/>
    <w:rsid w:val="00D90864"/>
    <w:rsid w:val="00D92F7C"/>
    <w:rsid w:val="00DB05FF"/>
    <w:rsid w:val="00DE5759"/>
    <w:rsid w:val="00DF0A4D"/>
    <w:rsid w:val="00E00AA2"/>
    <w:rsid w:val="00E30A9B"/>
    <w:rsid w:val="00E4733C"/>
    <w:rsid w:val="00E947D2"/>
    <w:rsid w:val="00EB4D0D"/>
    <w:rsid w:val="00EC401B"/>
    <w:rsid w:val="00EE1D4F"/>
    <w:rsid w:val="00EE4DD3"/>
    <w:rsid w:val="00F06D28"/>
    <w:rsid w:val="00F13C83"/>
    <w:rsid w:val="00F26736"/>
    <w:rsid w:val="00F32FCC"/>
    <w:rsid w:val="00F332B5"/>
    <w:rsid w:val="00F6633C"/>
    <w:rsid w:val="00F668F4"/>
    <w:rsid w:val="00F80A9D"/>
    <w:rsid w:val="00FB1745"/>
    <w:rsid w:val="00FB5933"/>
    <w:rsid w:val="00FB5B02"/>
    <w:rsid w:val="00FC1518"/>
    <w:rsid w:val="00FF2AEC"/>
    <w:rsid w:val="00FF2BF9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F6E00"/>
  <w15:chartTrackingRefBased/>
  <w15:docId w15:val="{015DD524-448B-468F-920E-9004537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1A9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outlineLvl w:val="0"/>
    </w:pPr>
    <w:rPr>
      <w:rFonts w:eastAsia="Times"/>
      <w:b/>
      <w:kern w:val="32"/>
      <w:sz w:val="28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aintext">
    <w:name w:val="main text"/>
    <w:rPr>
      <w:rFonts w:ascii="Arial" w:hAnsi="Arial"/>
      <w:sz w:val="22"/>
      <w:szCs w:val="24"/>
    </w:rPr>
  </w:style>
  <w:style w:type="character" w:customStyle="1" w:styleId="maintextChar">
    <w:name w:val="main text Char"/>
    <w:rPr>
      <w:rFonts w:ascii="Arial" w:hAnsi="Arial"/>
      <w:noProof w:val="0"/>
      <w:sz w:val="22"/>
      <w:szCs w:val="24"/>
      <w:lang w:val="en-GB" w:eastAsia="en-GB" w:bidi="ar-SA"/>
    </w:rPr>
  </w:style>
  <w:style w:type="character" w:customStyle="1" w:styleId="tabletextChar">
    <w:name w:val="table text Char"/>
    <w:rPr>
      <w:rFonts w:ascii="Arial" w:hAnsi="Arial"/>
      <w:noProof w:val="0"/>
      <w:sz w:val="22"/>
      <w:lang w:val="en-GB" w:eastAsia="en-US" w:bidi="ar-SA"/>
    </w:rPr>
  </w:style>
  <w:style w:type="paragraph" w:customStyle="1" w:styleId="tabletext">
    <w:name w:val="table text"/>
    <w:pPr>
      <w:spacing w:line="280" w:lineRule="exact"/>
    </w:pPr>
    <w:rPr>
      <w:rFonts w:ascii="Arial" w:hAnsi="Arial"/>
      <w:sz w:val="22"/>
      <w:lang w:eastAsia="en-US"/>
    </w:rPr>
  </w:style>
  <w:style w:type="paragraph" w:customStyle="1" w:styleId="title-form">
    <w:name w:val="title - form"/>
    <w:pPr>
      <w:spacing w:before="240" w:after="240"/>
      <w:jc w:val="right"/>
    </w:pPr>
    <w:rPr>
      <w:rFonts w:ascii="Arial" w:hAnsi="Arial"/>
      <w:b/>
      <w:sz w:val="28"/>
      <w:lang w:eastAsia="en-US"/>
    </w:rPr>
  </w:style>
  <w:style w:type="paragraph" w:customStyle="1" w:styleId="title-formsub-title">
    <w:name w:val="title - form sub-title"/>
    <w:pPr>
      <w:spacing w:line="280" w:lineRule="exact"/>
      <w:jc w:val="right"/>
    </w:pPr>
    <w:rPr>
      <w:rFonts w:ascii="Arial" w:hAnsi="Arial"/>
      <w:b/>
      <w:sz w:val="22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Normal"/>
    <w:pPr>
      <w:numPr>
        <w:numId w:val="1"/>
      </w:numPr>
    </w:pPr>
    <w:rPr>
      <w:szCs w:val="22"/>
    </w:rPr>
  </w:style>
  <w:style w:type="paragraph" w:styleId="Header">
    <w:name w:val="header"/>
    <w:aliases w:val="text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/>
      <w:sz w:val="18"/>
      <w:szCs w:val="18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rFonts w:ascii="Arial" w:hAnsi="Arial"/>
      <w:color w:val="auto"/>
      <w:sz w:val="22"/>
      <w:u w:val="single"/>
    </w:rPr>
  </w:style>
  <w:style w:type="character" w:styleId="Hyperlink">
    <w:name w:val="Hyperlink"/>
    <w:rPr>
      <w:color w:val="auto"/>
      <w:u w:val="none"/>
    </w:rPr>
  </w:style>
  <w:style w:type="paragraph" w:customStyle="1" w:styleId="spacer">
    <w:name w:val="spacer"/>
    <w:basedOn w:val="Normal"/>
    <w:rsid w:val="000527B4"/>
    <w:rPr>
      <w:sz w:val="16"/>
      <w:szCs w:val="12"/>
    </w:rPr>
  </w:style>
  <w:style w:type="paragraph" w:styleId="ListBullet3">
    <w:name w:val="List Bullet 3"/>
    <w:basedOn w:val="Normal"/>
    <w:rsid w:val="000371D0"/>
    <w:pPr>
      <w:numPr>
        <w:numId w:val="8"/>
      </w:numPr>
      <w:spacing w:after="240" w:line="280" w:lineRule="exact"/>
    </w:pPr>
  </w:style>
  <w:style w:type="paragraph" w:styleId="ListBullet4">
    <w:name w:val="List Bullet 4"/>
    <w:basedOn w:val="Normal"/>
    <w:rsid w:val="000371D0"/>
    <w:pPr>
      <w:numPr>
        <w:numId w:val="9"/>
      </w:numPr>
      <w:spacing w:after="240" w:line="280" w:lineRule="exact"/>
    </w:pPr>
  </w:style>
  <w:style w:type="paragraph" w:customStyle="1" w:styleId="appxtextnormal">
    <w:name w:val="appx text normal"/>
    <w:rsid w:val="000371D0"/>
    <w:pPr>
      <w:spacing w:line="360" w:lineRule="auto"/>
    </w:pPr>
    <w:rPr>
      <w:rFonts w:ascii="Arial" w:hAnsi="Arial"/>
      <w:sz w:val="16"/>
    </w:rPr>
  </w:style>
  <w:style w:type="paragraph" w:customStyle="1" w:styleId="appxtextunderlined">
    <w:name w:val="appx text underlined"/>
    <w:rsid w:val="000371D0"/>
    <w:pPr>
      <w:tabs>
        <w:tab w:val="left" w:leader="underscore" w:pos="8400"/>
      </w:tabs>
      <w:spacing w:line="360" w:lineRule="auto"/>
    </w:pPr>
    <w:rPr>
      <w:rFonts w:ascii="Arial" w:hAnsi="Arial"/>
      <w:sz w:val="16"/>
    </w:rPr>
  </w:style>
  <w:style w:type="paragraph" w:customStyle="1" w:styleId="appxnumbered">
    <w:name w:val="appx numbered"/>
    <w:rsid w:val="000371D0"/>
    <w:pPr>
      <w:numPr>
        <w:numId w:val="3"/>
      </w:numPr>
      <w:tabs>
        <w:tab w:val="left" w:leader="underscore" w:pos="8397"/>
      </w:tabs>
      <w:spacing w:line="360" w:lineRule="auto"/>
    </w:pPr>
    <w:rPr>
      <w:rFonts w:ascii="Arial" w:eastAsia="Times" w:hAnsi="Arial"/>
      <w:b/>
      <w:color w:val="000000"/>
      <w:sz w:val="16"/>
    </w:rPr>
  </w:style>
  <w:style w:type="paragraph" w:customStyle="1" w:styleId="appxnumberedsub">
    <w:name w:val="appx numbered sub"/>
    <w:rsid w:val="000371D0"/>
    <w:pPr>
      <w:numPr>
        <w:numId w:val="4"/>
      </w:numPr>
      <w:tabs>
        <w:tab w:val="left" w:leader="underscore" w:pos="8400"/>
      </w:tabs>
      <w:spacing w:line="360" w:lineRule="auto"/>
    </w:pPr>
    <w:rPr>
      <w:rFonts w:ascii="Arial" w:hAnsi="Arial"/>
      <w:b/>
      <w:sz w:val="16"/>
    </w:rPr>
  </w:style>
  <w:style w:type="table" w:styleId="TableGrid">
    <w:name w:val="Table Grid"/>
    <w:basedOn w:val="TableNormal"/>
    <w:rsid w:val="00E30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 chair’s reference for a transfer to another local justice area</vt:lpstr>
    </vt:vector>
  </TitlesOfParts>
  <Manager>Ministry of Justice</Manager>
  <Company>Ministry of Justice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 chair’s reference for a transfer to another local justice area</dc:title>
  <dc:subject>Lord Chancellor’s Directions, Appendix 5B</dc:subject>
  <dc:creator>Ministry of Justice</dc:creator>
  <cp:keywords>Ministry of Justice; bench chair; reference; transfer; another; local justice area; Lord Chancellor; Directions; appendix; 5B;</cp:keywords>
  <dc:description/>
  <cp:lastModifiedBy>Hardy, Samuel</cp:lastModifiedBy>
  <cp:revision>3</cp:revision>
  <cp:lastPrinted>2023-08-03T11:12:00Z</cp:lastPrinted>
  <dcterms:created xsi:type="dcterms:W3CDTF">2023-08-03T11:07:00Z</dcterms:created>
  <dcterms:modified xsi:type="dcterms:W3CDTF">2023-08-03T11:14:00Z</dcterms:modified>
</cp:coreProperties>
</file>