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5130" w14:textId="53B4EF59" w:rsidR="004C6C03" w:rsidRPr="00ED0110" w:rsidRDefault="004C6C03" w:rsidP="00401244">
      <w:pPr>
        <w:jc w:val="center"/>
        <w:rPr>
          <w:rFonts w:ascii="Arial" w:hAnsi="Arial" w:cs="Arial"/>
          <w:b/>
          <w:bCs/>
          <w:sz w:val="21"/>
          <w:szCs w:val="21"/>
        </w:rPr>
      </w:pPr>
      <w:r w:rsidRPr="00ED0110">
        <w:rPr>
          <w:rFonts w:ascii="Arial" w:hAnsi="Arial" w:cs="Arial"/>
          <w:b/>
          <w:bCs/>
          <w:sz w:val="21"/>
          <w:szCs w:val="21"/>
        </w:rPr>
        <w:t>Contacting the Administrative Court Office</w:t>
      </w:r>
    </w:p>
    <w:p w14:paraId="3A914B79" w14:textId="722B403A" w:rsidR="0028034A" w:rsidRPr="00ED0110" w:rsidRDefault="00350145">
      <w:pPr>
        <w:rPr>
          <w:rFonts w:ascii="Arial" w:hAnsi="Arial" w:cs="Arial"/>
          <w:sz w:val="21"/>
          <w:szCs w:val="21"/>
        </w:rPr>
      </w:pPr>
      <w:r w:rsidRPr="00ED0110">
        <w:rPr>
          <w:rFonts w:ascii="Arial" w:hAnsi="Arial" w:cs="Arial"/>
          <w:sz w:val="21"/>
          <w:szCs w:val="21"/>
        </w:rPr>
        <w:t xml:space="preserve">This </w:t>
      </w:r>
      <w:r w:rsidR="007A79E4">
        <w:rPr>
          <w:rFonts w:ascii="Arial" w:hAnsi="Arial" w:cs="Arial"/>
          <w:sz w:val="21"/>
          <w:szCs w:val="21"/>
        </w:rPr>
        <w:t xml:space="preserve">note explains </w:t>
      </w:r>
      <w:r w:rsidRPr="00ED0110">
        <w:rPr>
          <w:rFonts w:ascii="Arial" w:hAnsi="Arial" w:cs="Arial"/>
          <w:sz w:val="21"/>
          <w:szCs w:val="21"/>
        </w:rPr>
        <w:t xml:space="preserve">how </w:t>
      </w:r>
      <w:r w:rsidR="005009A7">
        <w:rPr>
          <w:rFonts w:ascii="Arial" w:hAnsi="Arial" w:cs="Arial"/>
          <w:sz w:val="21"/>
          <w:szCs w:val="21"/>
        </w:rPr>
        <w:t>c</w:t>
      </w:r>
      <w:r w:rsidR="002619B2" w:rsidRPr="00ED0110">
        <w:rPr>
          <w:rFonts w:ascii="Arial" w:hAnsi="Arial" w:cs="Arial"/>
          <w:sz w:val="21"/>
          <w:szCs w:val="21"/>
        </w:rPr>
        <w:t xml:space="preserve">ourt </w:t>
      </w:r>
      <w:r w:rsidR="005009A7">
        <w:rPr>
          <w:rFonts w:ascii="Arial" w:hAnsi="Arial" w:cs="Arial"/>
          <w:sz w:val="21"/>
          <w:szCs w:val="21"/>
        </w:rPr>
        <w:t>u</w:t>
      </w:r>
      <w:r w:rsidR="002619B2" w:rsidRPr="00ED0110">
        <w:rPr>
          <w:rFonts w:ascii="Arial" w:hAnsi="Arial" w:cs="Arial"/>
          <w:sz w:val="21"/>
          <w:szCs w:val="21"/>
        </w:rPr>
        <w:t>sers</w:t>
      </w:r>
      <w:r w:rsidRPr="00ED0110">
        <w:rPr>
          <w:rFonts w:ascii="Arial" w:hAnsi="Arial" w:cs="Arial"/>
          <w:sz w:val="21"/>
          <w:szCs w:val="21"/>
        </w:rPr>
        <w:t xml:space="preserve"> </w:t>
      </w:r>
      <w:r w:rsidR="002619B2" w:rsidRPr="00ED0110">
        <w:rPr>
          <w:rFonts w:ascii="Arial" w:hAnsi="Arial" w:cs="Arial"/>
          <w:sz w:val="21"/>
          <w:szCs w:val="21"/>
        </w:rPr>
        <w:t xml:space="preserve">should contact </w:t>
      </w:r>
      <w:r w:rsidR="00BD7ABB" w:rsidRPr="00ED0110">
        <w:rPr>
          <w:rFonts w:ascii="Arial" w:hAnsi="Arial" w:cs="Arial"/>
          <w:sz w:val="21"/>
          <w:szCs w:val="21"/>
        </w:rPr>
        <w:t xml:space="preserve">Administrative </w:t>
      </w:r>
      <w:r w:rsidR="002619B2" w:rsidRPr="00ED0110">
        <w:rPr>
          <w:rFonts w:ascii="Arial" w:hAnsi="Arial" w:cs="Arial"/>
          <w:sz w:val="21"/>
          <w:szCs w:val="21"/>
        </w:rPr>
        <w:t xml:space="preserve">Court </w:t>
      </w:r>
      <w:r w:rsidR="00BD7ABB" w:rsidRPr="00ED0110">
        <w:rPr>
          <w:rFonts w:ascii="Arial" w:hAnsi="Arial" w:cs="Arial"/>
          <w:sz w:val="21"/>
          <w:szCs w:val="21"/>
        </w:rPr>
        <w:t>Office</w:t>
      </w:r>
      <w:r w:rsidR="00730315" w:rsidRPr="00ED0110">
        <w:rPr>
          <w:rFonts w:ascii="Arial" w:hAnsi="Arial" w:cs="Arial"/>
          <w:sz w:val="21"/>
          <w:szCs w:val="21"/>
        </w:rPr>
        <w:t xml:space="preserve"> (ACO).</w:t>
      </w:r>
    </w:p>
    <w:p w14:paraId="600588F9" w14:textId="551812D2" w:rsidR="0074053E" w:rsidRDefault="005009A7">
      <w:pPr>
        <w:rPr>
          <w:rFonts w:ascii="Arial" w:hAnsi="Arial" w:cs="Arial"/>
          <w:sz w:val="21"/>
          <w:szCs w:val="21"/>
        </w:rPr>
      </w:pPr>
      <w:r>
        <w:rPr>
          <w:rFonts w:ascii="Arial" w:hAnsi="Arial" w:cs="Arial"/>
          <w:sz w:val="21"/>
          <w:szCs w:val="21"/>
        </w:rPr>
        <w:t>T</w:t>
      </w:r>
      <w:r w:rsidR="00825A13" w:rsidRPr="00ED0110">
        <w:rPr>
          <w:rFonts w:ascii="Arial" w:hAnsi="Arial" w:cs="Arial"/>
          <w:sz w:val="21"/>
          <w:szCs w:val="21"/>
        </w:rPr>
        <w:t xml:space="preserve">he preferred option </w:t>
      </w:r>
      <w:r w:rsidR="00730315" w:rsidRPr="00ED0110">
        <w:rPr>
          <w:rFonts w:ascii="Arial" w:hAnsi="Arial" w:cs="Arial"/>
          <w:sz w:val="21"/>
          <w:szCs w:val="21"/>
        </w:rPr>
        <w:t xml:space="preserve">is to contact the </w:t>
      </w:r>
      <w:r w:rsidR="002C5FBC" w:rsidRPr="00ED0110">
        <w:rPr>
          <w:rFonts w:ascii="Arial" w:hAnsi="Arial" w:cs="Arial"/>
          <w:sz w:val="21"/>
          <w:szCs w:val="21"/>
        </w:rPr>
        <w:t xml:space="preserve">ACO </w:t>
      </w:r>
      <w:r w:rsidR="002C5FBC" w:rsidRPr="0074053E">
        <w:rPr>
          <w:rFonts w:ascii="Arial" w:hAnsi="Arial" w:cs="Arial"/>
          <w:b/>
          <w:bCs/>
          <w:sz w:val="21"/>
          <w:szCs w:val="21"/>
        </w:rPr>
        <w:t>via email</w:t>
      </w:r>
      <w:r w:rsidR="0074053E">
        <w:rPr>
          <w:rFonts w:ascii="Arial" w:hAnsi="Arial" w:cs="Arial"/>
          <w:sz w:val="21"/>
          <w:szCs w:val="21"/>
        </w:rPr>
        <w:t xml:space="preserve">. </w:t>
      </w:r>
      <w:r w:rsidR="00494F78">
        <w:rPr>
          <w:rFonts w:ascii="Arial" w:hAnsi="Arial" w:cs="Arial"/>
          <w:sz w:val="21"/>
          <w:szCs w:val="21"/>
        </w:rPr>
        <w:t xml:space="preserve">For any URGENT queries – Court Users are expected to flag their email as high importance and insert </w:t>
      </w:r>
      <w:r w:rsidR="00C97632">
        <w:rPr>
          <w:rFonts w:ascii="Arial" w:hAnsi="Arial" w:cs="Arial"/>
          <w:sz w:val="21"/>
          <w:szCs w:val="21"/>
        </w:rPr>
        <w:t xml:space="preserve">URGENT and the date of hearing (if applicable) in the subject bar. Emails </w:t>
      </w:r>
      <w:r w:rsidR="00AF7219">
        <w:rPr>
          <w:rFonts w:ascii="Arial" w:hAnsi="Arial" w:cs="Arial"/>
          <w:sz w:val="21"/>
          <w:szCs w:val="21"/>
        </w:rPr>
        <w:t>should go to the following addresses and should be answered in the timescales set out here</w:t>
      </w:r>
      <w:r w:rsidR="002368A3">
        <w:rPr>
          <w:rFonts w:ascii="Arial" w:hAnsi="Arial" w:cs="Arial"/>
          <w:sz w:val="21"/>
          <w:szCs w:val="21"/>
        </w:rPr>
        <w:t xml:space="preserve">: </w:t>
      </w:r>
    </w:p>
    <w:tbl>
      <w:tblPr>
        <w:tblStyle w:val="TableGrid1"/>
        <w:tblW w:w="14596" w:type="dxa"/>
        <w:tblInd w:w="0" w:type="dxa"/>
        <w:tblLook w:val="04A0" w:firstRow="1" w:lastRow="0" w:firstColumn="1" w:lastColumn="0" w:noHBand="0" w:noVBand="1"/>
      </w:tblPr>
      <w:tblGrid>
        <w:gridCol w:w="6469"/>
        <w:gridCol w:w="3323"/>
        <w:gridCol w:w="4804"/>
      </w:tblGrid>
      <w:tr w:rsidR="002368A3" w:rsidRPr="00615575" w14:paraId="6B22E822" w14:textId="77777777" w:rsidTr="0096108A">
        <w:tc>
          <w:tcPr>
            <w:tcW w:w="6307" w:type="dxa"/>
            <w:tcBorders>
              <w:top w:val="single" w:sz="4" w:space="0" w:color="auto"/>
              <w:left w:val="single" w:sz="4" w:space="0" w:color="auto"/>
              <w:bottom w:val="single" w:sz="4" w:space="0" w:color="auto"/>
              <w:right w:val="single" w:sz="4" w:space="0" w:color="auto"/>
            </w:tcBorders>
            <w:hideMark/>
          </w:tcPr>
          <w:p w14:paraId="197A436C" w14:textId="77777777" w:rsidR="002368A3" w:rsidRPr="00615575" w:rsidRDefault="002368A3" w:rsidP="0096108A">
            <w:pPr>
              <w:rPr>
                <w:rFonts w:ascii="Arial" w:hAnsi="Arial" w:cs="Arial"/>
                <w:b/>
                <w:bCs/>
                <w:sz w:val="21"/>
                <w:szCs w:val="21"/>
              </w:rPr>
            </w:pPr>
            <w:r w:rsidRPr="00615575">
              <w:rPr>
                <w:rFonts w:ascii="Arial" w:hAnsi="Arial" w:cs="Arial"/>
                <w:b/>
                <w:bCs/>
                <w:sz w:val="21"/>
                <w:szCs w:val="21"/>
              </w:rPr>
              <w:t>Team/ Email</w:t>
            </w:r>
          </w:p>
        </w:tc>
        <w:tc>
          <w:tcPr>
            <w:tcW w:w="3377" w:type="dxa"/>
            <w:tcBorders>
              <w:top w:val="single" w:sz="4" w:space="0" w:color="auto"/>
              <w:left w:val="single" w:sz="4" w:space="0" w:color="auto"/>
              <w:bottom w:val="single" w:sz="4" w:space="0" w:color="auto"/>
              <w:right w:val="single" w:sz="4" w:space="0" w:color="auto"/>
            </w:tcBorders>
            <w:hideMark/>
          </w:tcPr>
          <w:p w14:paraId="02793FA2" w14:textId="77777777" w:rsidR="002368A3" w:rsidRPr="00615575" w:rsidRDefault="002368A3" w:rsidP="0096108A">
            <w:pPr>
              <w:rPr>
                <w:rFonts w:ascii="Arial" w:hAnsi="Arial" w:cs="Arial"/>
                <w:b/>
                <w:bCs/>
                <w:sz w:val="21"/>
                <w:szCs w:val="21"/>
              </w:rPr>
            </w:pPr>
            <w:r w:rsidRPr="00615575">
              <w:rPr>
                <w:rFonts w:ascii="Arial" w:hAnsi="Arial" w:cs="Arial"/>
                <w:b/>
                <w:bCs/>
                <w:sz w:val="21"/>
                <w:szCs w:val="21"/>
              </w:rPr>
              <w:t xml:space="preserve">Types of queries </w:t>
            </w:r>
          </w:p>
        </w:tc>
        <w:tc>
          <w:tcPr>
            <w:tcW w:w="4912" w:type="dxa"/>
            <w:tcBorders>
              <w:top w:val="single" w:sz="4" w:space="0" w:color="auto"/>
              <w:left w:val="single" w:sz="4" w:space="0" w:color="auto"/>
              <w:bottom w:val="single" w:sz="4" w:space="0" w:color="auto"/>
              <w:right w:val="single" w:sz="4" w:space="0" w:color="auto"/>
            </w:tcBorders>
            <w:hideMark/>
          </w:tcPr>
          <w:p w14:paraId="008AE294" w14:textId="5BEF4D44" w:rsidR="002368A3" w:rsidRPr="00615575" w:rsidRDefault="00D6556D" w:rsidP="0096108A">
            <w:pPr>
              <w:rPr>
                <w:rFonts w:ascii="Arial" w:hAnsi="Arial" w:cs="Arial"/>
                <w:b/>
                <w:bCs/>
                <w:sz w:val="21"/>
                <w:szCs w:val="21"/>
              </w:rPr>
            </w:pPr>
            <w:r>
              <w:rPr>
                <w:rFonts w:ascii="Arial" w:hAnsi="Arial" w:cs="Arial"/>
                <w:b/>
                <w:bCs/>
                <w:sz w:val="21"/>
                <w:szCs w:val="21"/>
              </w:rPr>
              <w:t>Target r</w:t>
            </w:r>
            <w:r w:rsidR="002368A3" w:rsidRPr="00615575">
              <w:rPr>
                <w:rFonts w:ascii="Arial" w:hAnsi="Arial" w:cs="Arial"/>
                <w:b/>
                <w:bCs/>
                <w:sz w:val="21"/>
                <w:szCs w:val="21"/>
              </w:rPr>
              <w:t xml:space="preserve">esponse time </w:t>
            </w:r>
          </w:p>
        </w:tc>
      </w:tr>
      <w:tr w:rsidR="002368A3" w:rsidRPr="00615575" w14:paraId="7FC90620" w14:textId="77777777" w:rsidTr="0096108A">
        <w:tc>
          <w:tcPr>
            <w:tcW w:w="6307" w:type="dxa"/>
            <w:tcBorders>
              <w:top w:val="single" w:sz="4" w:space="0" w:color="auto"/>
              <w:left w:val="single" w:sz="4" w:space="0" w:color="auto"/>
              <w:bottom w:val="single" w:sz="4" w:space="0" w:color="auto"/>
              <w:right w:val="single" w:sz="4" w:space="0" w:color="auto"/>
            </w:tcBorders>
            <w:hideMark/>
          </w:tcPr>
          <w:p w14:paraId="3530632C" w14:textId="77777777" w:rsidR="002368A3" w:rsidRPr="00615575" w:rsidRDefault="002368A3" w:rsidP="0096108A">
            <w:pPr>
              <w:rPr>
                <w:rFonts w:ascii="Arial" w:hAnsi="Arial" w:cs="Arial"/>
                <w:sz w:val="21"/>
                <w:szCs w:val="21"/>
              </w:rPr>
            </w:pPr>
            <w:r w:rsidRPr="00615575">
              <w:rPr>
                <w:rFonts w:ascii="Arial" w:hAnsi="Arial" w:cs="Arial"/>
                <w:sz w:val="21"/>
                <w:szCs w:val="21"/>
              </w:rPr>
              <w:t>For the General Office</w:t>
            </w:r>
          </w:p>
          <w:p w14:paraId="1C595B57" w14:textId="6BFEAA4D" w:rsidR="002368A3" w:rsidRPr="00615575" w:rsidRDefault="00D6556D" w:rsidP="0096108A">
            <w:pPr>
              <w:rPr>
                <w:rFonts w:ascii="Arial" w:hAnsi="Arial" w:cs="Arial"/>
                <w:sz w:val="21"/>
                <w:szCs w:val="21"/>
              </w:rPr>
            </w:pPr>
            <w:hyperlink r:id="rId5" w:history="1">
              <w:r w:rsidR="003F3DA9">
                <w:rPr>
                  <w:rStyle w:val="Hyperlink"/>
                  <w:rFonts w:ascii="Arial" w:hAnsi="Arial" w:cs="Arial"/>
                  <w:kern w:val="0"/>
                  <w:sz w:val="21"/>
                  <w:szCs w:val="21"/>
                  <w14:ligatures w14:val="none"/>
                </w:rPr>
                <w:t>administrativecourtoffice.generaloffice@justice.gov.uk</w:t>
              </w:r>
            </w:hyperlink>
          </w:p>
        </w:tc>
        <w:tc>
          <w:tcPr>
            <w:tcW w:w="3377" w:type="dxa"/>
            <w:tcBorders>
              <w:top w:val="single" w:sz="4" w:space="0" w:color="auto"/>
              <w:left w:val="single" w:sz="4" w:space="0" w:color="auto"/>
              <w:bottom w:val="single" w:sz="4" w:space="0" w:color="auto"/>
              <w:right w:val="single" w:sz="4" w:space="0" w:color="auto"/>
            </w:tcBorders>
            <w:hideMark/>
          </w:tcPr>
          <w:p w14:paraId="2B11CF9B" w14:textId="77777777" w:rsidR="002368A3" w:rsidRPr="00615575" w:rsidRDefault="002368A3" w:rsidP="0096108A">
            <w:pPr>
              <w:rPr>
                <w:rFonts w:ascii="Arial" w:hAnsi="Arial" w:cs="Arial"/>
                <w:sz w:val="21"/>
                <w:szCs w:val="21"/>
              </w:rPr>
            </w:pPr>
            <w:r w:rsidRPr="00615575">
              <w:rPr>
                <w:rFonts w:ascii="Arial" w:hAnsi="Arial" w:cs="Arial"/>
                <w:sz w:val="21"/>
                <w:szCs w:val="21"/>
              </w:rPr>
              <w:t xml:space="preserve">Appointments </w:t>
            </w:r>
          </w:p>
          <w:p w14:paraId="65562D38" w14:textId="1A815DBD" w:rsidR="002368A3" w:rsidRPr="00615575" w:rsidRDefault="002368A3" w:rsidP="0096108A">
            <w:pPr>
              <w:rPr>
                <w:rFonts w:ascii="Arial" w:hAnsi="Arial" w:cs="Arial"/>
                <w:sz w:val="21"/>
                <w:szCs w:val="21"/>
              </w:rPr>
            </w:pPr>
            <w:r w:rsidRPr="00615575">
              <w:rPr>
                <w:rFonts w:ascii="Arial" w:hAnsi="Arial" w:cs="Arial"/>
                <w:sz w:val="21"/>
                <w:szCs w:val="21"/>
              </w:rPr>
              <w:t>New Applications</w:t>
            </w:r>
            <w:r w:rsidR="00C159CA">
              <w:rPr>
                <w:rFonts w:ascii="Arial" w:hAnsi="Arial" w:cs="Arial"/>
                <w:sz w:val="21"/>
                <w:szCs w:val="21"/>
              </w:rPr>
              <w:t xml:space="preserve"> (can also be filed via E-Filing)</w:t>
            </w:r>
          </w:p>
          <w:p w14:paraId="3611BB39" w14:textId="77777777" w:rsidR="002368A3" w:rsidRPr="00615575" w:rsidRDefault="002368A3" w:rsidP="0096108A">
            <w:pPr>
              <w:rPr>
                <w:rFonts w:ascii="Arial" w:hAnsi="Arial" w:cs="Arial"/>
                <w:sz w:val="21"/>
                <w:szCs w:val="21"/>
              </w:rPr>
            </w:pPr>
            <w:r w:rsidRPr="00615575">
              <w:rPr>
                <w:rFonts w:ascii="Arial" w:hAnsi="Arial" w:cs="Arial"/>
                <w:sz w:val="21"/>
                <w:szCs w:val="21"/>
              </w:rPr>
              <w:t>Filing consent orders</w:t>
            </w:r>
          </w:p>
          <w:p w14:paraId="6148598A" w14:textId="77777777" w:rsidR="002368A3" w:rsidRPr="00615575" w:rsidRDefault="002368A3" w:rsidP="0096108A">
            <w:pPr>
              <w:rPr>
                <w:rFonts w:ascii="Arial" w:hAnsi="Arial" w:cs="Arial"/>
                <w:sz w:val="21"/>
                <w:szCs w:val="21"/>
              </w:rPr>
            </w:pPr>
            <w:r w:rsidRPr="00615575">
              <w:rPr>
                <w:rFonts w:ascii="Arial" w:hAnsi="Arial" w:cs="Arial"/>
                <w:sz w:val="21"/>
                <w:szCs w:val="21"/>
              </w:rPr>
              <w:t>Payment by PBA</w:t>
            </w:r>
          </w:p>
        </w:tc>
        <w:tc>
          <w:tcPr>
            <w:tcW w:w="4912" w:type="dxa"/>
            <w:tcBorders>
              <w:top w:val="single" w:sz="4" w:space="0" w:color="auto"/>
              <w:left w:val="single" w:sz="4" w:space="0" w:color="auto"/>
              <w:bottom w:val="single" w:sz="4" w:space="0" w:color="auto"/>
              <w:right w:val="single" w:sz="4" w:space="0" w:color="auto"/>
            </w:tcBorders>
          </w:tcPr>
          <w:p w14:paraId="2F9FE930" w14:textId="5115A45B" w:rsidR="002368A3" w:rsidRPr="00615575" w:rsidRDefault="002368A3" w:rsidP="0096108A">
            <w:pPr>
              <w:rPr>
                <w:rFonts w:ascii="Arial" w:hAnsi="Arial" w:cs="Arial"/>
                <w:sz w:val="21"/>
                <w:szCs w:val="21"/>
              </w:rPr>
            </w:pPr>
            <w:r w:rsidRPr="00615575">
              <w:rPr>
                <w:rFonts w:ascii="Arial" w:hAnsi="Arial" w:cs="Arial"/>
                <w:sz w:val="21"/>
                <w:szCs w:val="21"/>
              </w:rPr>
              <w:t>Non-Urgent emails</w:t>
            </w:r>
            <w:r w:rsidR="0063363E">
              <w:rPr>
                <w:rFonts w:ascii="Arial" w:hAnsi="Arial" w:cs="Arial"/>
                <w:sz w:val="21"/>
                <w:szCs w:val="21"/>
              </w:rPr>
              <w:t xml:space="preserve">: </w:t>
            </w:r>
            <w:r w:rsidR="000E79ED">
              <w:rPr>
                <w:rFonts w:ascii="Arial" w:hAnsi="Arial" w:cs="Arial"/>
                <w:sz w:val="21"/>
                <w:szCs w:val="21"/>
              </w:rPr>
              <w:t>5</w:t>
            </w:r>
            <w:r w:rsidR="0063363E">
              <w:rPr>
                <w:rFonts w:ascii="Arial" w:hAnsi="Arial" w:cs="Arial"/>
                <w:sz w:val="21"/>
                <w:szCs w:val="21"/>
              </w:rPr>
              <w:t>-</w:t>
            </w:r>
            <w:r w:rsidR="000E79ED">
              <w:rPr>
                <w:rFonts w:ascii="Arial" w:hAnsi="Arial" w:cs="Arial"/>
                <w:sz w:val="21"/>
                <w:szCs w:val="21"/>
              </w:rPr>
              <w:t>7</w:t>
            </w:r>
            <w:r w:rsidR="0063363E">
              <w:rPr>
                <w:rFonts w:ascii="Arial" w:hAnsi="Arial" w:cs="Arial"/>
                <w:sz w:val="21"/>
                <w:szCs w:val="21"/>
              </w:rPr>
              <w:t xml:space="preserve"> days</w:t>
            </w:r>
          </w:p>
          <w:p w14:paraId="24C1990D" w14:textId="77777777" w:rsidR="002368A3" w:rsidRPr="00615575" w:rsidRDefault="002368A3" w:rsidP="0096108A">
            <w:pPr>
              <w:rPr>
                <w:rFonts w:ascii="Arial" w:hAnsi="Arial" w:cs="Arial"/>
                <w:sz w:val="21"/>
                <w:szCs w:val="21"/>
              </w:rPr>
            </w:pPr>
          </w:p>
          <w:p w14:paraId="32194D8F" w14:textId="32400C5D" w:rsidR="002368A3" w:rsidRDefault="002368A3" w:rsidP="0096108A">
            <w:pPr>
              <w:rPr>
                <w:rFonts w:ascii="Arial" w:hAnsi="Arial" w:cs="Arial"/>
                <w:sz w:val="21"/>
                <w:szCs w:val="21"/>
              </w:rPr>
            </w:pPr>
            <w:r w:rsidRPr="00615575">
              <w:rPr>
                <w:rFonts w:ascii="Arial" w:hAnsi="Arial" w:cs="Arial"/>
                <w:sz w:val="21"/>
                <w:szCs w:val="21"/>
              </w:rPr>
              <w:t>U</w:t>
            </w:r>
            <w:r w:rsidR="0063363E">
              <w:rPr>
                <w:rFonts w:ascii="Arial" w:hAnsi="Arial" w:cs="Arial"/>
                <w:sz w:val="21"/>
                <w:szCs w:val="21"/>
              </w:rPr>
              <w:t>RGENT</w:t>
            </w:r>
            <w:r w:rsidRPr="00615575">
              <w:rPr>
                <w:rFonts w:ascii="Arial" w:hAnsi="Arial" w:cs="Arial"/>
                <w:sz w:val="21"/>
                <w:szCs w:val="21"/>
              </w:rPr>
              <w:t xml:space="preserve"> email</w:t>
            </w:r>
            <w:r w:rsidR="0063363E">
              <w:rPr>
                <w:rFonts w:ascii="Arial" w:hAnsi="Arial" w:cs="Arial"/>
                <w:sz w:val="21"/>
                <w:szCs w:val="21"/>
              </w:rPr>
              <w:t>s: up to 2 days</w:t>
            </w:r>
          </w:p>
          <w:p w14:paraId="37D3D370" w14:textId="77777777" w:rsidR="00C51190" w:rsidRDefault="00C51190" w:rsidP="0096108A">
            <w:pPr>
              <w:rPr>
                <w:rFonts w:ascii="Arial" w:hAnsi="Arial" w:cs="Arial"/>
                <w:sz w:val="21"/>
                <w:szCs w:val="21"/>
              </w:rPr>
            </w:pPr>
          </w:p>
          <w:p w14:paraId="0FC12585" w14:textId="77777777" w:rsidR="002368A3" w:rsidRPr="00615575" w:rsidRDefault="002368A3" w:rsidP="0096108A">
            <w:pPr>
              <w:rPr>
                <w:rFonts w:ascii="Arial" w:hAnsi="Arial" w:cs="Arial"/>
                <w:sz w:val="21"/>
                <w:szCs w:val="21"/>
              </w:rPr>
            </w:pPr>
          </w:p>
        </w:tc>
      </w:tr>
      <w:tr w:rsidR="002368A3" w:rsidRPr="00615575" w14:paraId="76AEEA69" w14:textId="77777777" w:rsidTr="0096108A">
        <w:trPr>
          <w:trHeight w:val="760"/>
        </w:trPr>
        <w:tc>
          <w:tcPr>
            <w:tcW w:w="6307" w:type="dxa"/>
            <w:tcBorders>
              <w:top w:val="single" w:sz="4" w:space="0" w:color="auto"/>
              <w:left w:val="single" w:sz="4" w:space="0" w:color="auto"/>
              <w:bottom w:val="single" w:sz="4" w:space="0" w:color="auto"/>
              <w:right w:val="single" w:sz="4" w:space="0" w:color="auto"/>
            </w:tcBorders>
            <w:hideMark/>
          </w:tcPr>
          <w:p w14:paraId="5DFCFD46" w14:textId="77777777" w:rsidR="002368A3" w:rsidRPr="00615575" w:rsidRDefault="002368A3" w:rsidP="0096108A">
            <w:pPr>
              <w:rPr>
                <w:rFonts w:ascii="Arial" w:hAnsi="Arial" w:cs="Arial"/>
                <w:sz w:val="21"/>
                <w:szCs w:val="21"/>
              </w:rPr>
            </w:pPr>
            <w:r w:rsidRPr="00615575">
              <w:rPr>
                <w:rFonts w:ascii="Arial" w:hAnsi="Arial" w:cs="Arial"/>
                <w:sz w:val="21"/>
                <w:szCs w:val="21"/>
              </w:rPr>
              <w:t>For Case Progression Office</w:t>
            </w:r>
          </w:p>
          <w:p w14:paraId="4D8D45D0" w14:textId="77777777" w:rsidR="002368A3" w:rsidRPr="00615575" w:rsidRDefault="00D6556D" w:rsidP="0096108A">
            <w:pPr>
              <w:rPr>
                <w:rFonts w:ascii="Arial" w:hAnsi="Arial" w:cs="Arial"/>
                <w:color w:val="0563C1" w:themeColor="hyperlink"/>
                <w:sz w:val="21"/>
                <w:szCs w:val="21"/>
                <w:u w:val="single"/>
              </w:rPr>
            </w:pPr>
            <w:hyperlink r:id="rId6" w:history="1">
              <w:r w:rsidR="002368A3" w:rsidRPr="00615575">
                <w:rPr>
                  <w:rFonts w:ascii="Arial" w:hAnsi="Arial" w:cs="Arial"/>
                  <w:color w:val="0563C1" w:themeColor="hyperlink"/>
                  <w:sz w:val="21"/>
                  <w:szCs w:val="21"/>
                  <w:u w:val="single"/>
                </w:rPr>
                <w:t>administrativecourtoffice.caseprogression@justice.gov.uk</w:t>
              </w:r>
            </w:hyperlink>
          </w:p>
        </w:tc>
        <w:tc>
          <w:tcPr>
            <w:tcW w:w="3377" w:type="dxa"/>
            <w:tcBorders>
              <w:top w:val="single" w:sz="4" w:space="0" w:color="auto"/>
              <w:left w:val="single" w:sz="4" w:space="0" w:color="auto"/>
              <w:bottom w:val="single" w:sz="4" w:space="0" w:color="auto"/>
              <w:right w:val="single" w:sz="4" w:space="0" w:color="auto"/>
            </w:tcBorders>
            <w:hideMark/>
          </w:tcPr>
          <w:p w14:paraId="3FBC1F2B" w14:textId="77777777" w:rsidR="002368A3" w:rsidRPr="00615575" w:rsidRDefault="002368A3" w:rsidP="0096108A">
            <w:pPr>
              <w:rPr>
                <w:rFonts w:ascii="Arial" w:hAnsi="Arial" w:cs="Arial"/>
                <w:sz w:val="21"/>
                <w:szCs w:val="21"/>
              </w:rPr>
            </w:pPr>
            <w:r w:rsidRPr="00615575">
              <w:rPr>
                <w:rFonts w:ascii="Arial" w:hAnsi="Arial" w:cs="Arial"/>
                <w:sz w:val="21"/>
                <w:szCs w:val="21"/>
              </w:rPr>
              <w:t>Case Progression/ update/ office Copy request</w:t>
            </w:r>
          </w:p>
        </w:tc>
        <w:tc>
          <w:tcPr>
            <w:tcW w:w="4912" w:type="dxa"/>
            <w:vMerge w:val="restart"/>
            <w:tcBorders>
              <w:top w:val="single" w:sz="4" w:space="0" w:color="auto"/>
              <w:left w:val="single" w:sz="4" w:space="0" w:color="auto"/>
              <w:bottom w:val="single" w:sz="4" w:space="0" w:color="auto"/>
              <w:right w:val="single" w:sz="4" w:space="0" w:color="auto"/>
            </w:tcBorders>
          </w:tcPr>
          <w:p w14:paraId="2F048FF6" w14:textId="11795AEB" w:rsidR="002368A3" w:rsidRPr="00615575" w:rsidRDefault="002368A3" w:rsidP="0096108A">
            <w:pPr>
              <w:rPr>
                <w:rFonts w:ascii="Arial" w:hAnsi="Arial" w:cs="Arial"/>
                <w:sz w:val="21"/>
                <w:szCs w:val="21"/>
              </w:rPr>
            </w:pPr>
            <w:r w:rsidRPr="00615575">
              <w:rPr>
                <w:rFonts w:ascii="Arial" w:hAnsi="Arial" w:cs="Arial"/>
                <w:sz w:val="21"/>
                <w:szCs w:val="21"/>
              </w:rPr>
              <w:t>Non-Urgent emails</w:t>
            </w:r>
            <w:r w:rsidR="006C4193">
              <w:rPr>
                <w:rFonts w:ascii="Arial" w:hAnsi="Arial" w:cs="Arial"/>
                <w:sz w:val="21"/>
                <w:szCs w:val="21"/>
              </w:rPr>
              <w:t>: up t</w:t>
            </w:r>
            <w:r w:rsidR="00712E04">
              <w:rPr>
                <w:rFonts w:ascii="Arial" w:hAnsi="Arial" w:cs="Arial"/>
                <w:sz w:val="21"/>
                <w:szCs w:val="21"/>
              </w:rPr>
              <w:t>o</w:t>
            </w:r>
            <w:r w:rsidR="006C4193">
              <w:rPr>
                <w:rFonts w:ascii="Arial" w:hAnsi="Arial" w:cs="Arial"/>
                <w:sz w:val="21"/>
                <w:szCs w:val="21"/>
              </w:rPr>
              <w:t xml:space="preserve"> 3 days</w:t>
            </w:r>
          </w:p>
          <w:p w14:paraId="5D1393F3" w14:textId="77777777" w:rsidR="002368A3" w:rsidRPr="00615575" w:rsidRDefault="002368A3" w:rsidP="0096108A">
            <w:pPr>
              <w:rPr>
                <w:rFonts w:ascii="Arial" w:hAnsi="Arial" w:cs="Arial"/>
                <w:sz w:val="21"/>
                <w:szCs w:val="21"/>
              </w:rPr>
            </w:pPr>
          </w:p>
          <w:p w14:paraId="531FCB56" w14:textId="7825B5AD" w:rsidR="002368A3" w:rsidRPr="00615575" w:rsidRDefault="00712E04" w:rsidP="0096108A">
            <w:pPr>
              <w:rPr>
                <w:rFonts w:ascii="Arial" w:hAnsi="Arial" w:cs="Arial"/>
                <w:sz w:val="21"/>
                <w:szCs w:val="21"/>
              </w:rPr>
            </w:pPr>
            <w:r>
              <w:rPr>
                <w:rFonts w:ascii="Arial" w:hAnsi="Arial" w:cs="Arial"/>
                <w:sz w:val="21"/>
                <w:szCs w:val="21"/>
              </w:rPr>
              <w:t>URGENT emails: same day (unless the email is sent after 4:30</w:t>
            </w:r>
            <w:r w:rsidR="007B08D3">
              <w:rPr>
                <w:rFonts w:ascii="Arial" w:hAnsi="Arial" w:cs="Arial"/>
                <w:sz w:val="21"/>
                <w:szCs w:val="21"/>
              </w:rPr>
              <w:t>pm, in which case next day)</w:t>
            </w:r>
          </w:p>
          <w:p w14:paraId="05C877F7" w14:textId="77777777" w:rsidR="002368A3" w:rsidRPr="00615575" w:rsidRDefault="002368A3" w:rsidP="0096108A">
            <w:pPr>
              <w:rPr>
                <w:rFonts w:ascii="Arial" w:hAnsi="Arial" w:cs="Arial"/>
                <w:sz w:val="21"/>
                <w:szCs w:val="21"/>
              </w:rPr>
            </w:pPr>
          </w:p>
        </w:tc>
      </w:tr>
      <w:tr w:rsidR="002368A3" w:rsidRPr="00615575" w14:paraId="5E46F517" w14:textId="77777777" w:rsidTr="0096108A">
        <w:trPr>
          <w:trHeight w:val="393"/>
        </w:trPr>
        <w:tc>
          <w:tcPr>
            <w:tcW w:w="6307" w:type="dxa"/>
            <w:tcBorders>
              <w:top w:val="single" w:sz="4" w:space="0" w:color="auto"/>
              <w:left w:val="single" w:sz="4" w:space="0" w:color="auto"/>
              <w:bottom w:val="single" w:sz="4" w:space="0" w:color="auto"/>
              <w:right w:val="single" w:sz="4" w:space="0" w:color="auto"/>
            </w:tcBorders>
            <w:hideMark/>
          </w:tcPr>
          <w:p w14:paraId="2F63BA61" w14:textId="77777777" w:rsidR="002368A3" w:rsidRPr="00ED0110" w:rsidRDefault="002368A3" w:rsidP="0096108A">
            <w:pPr>
              <w:rPr>
                <w:rFonts w:ascii="Arial" w:hAnsi="Arial" w:cs="Arial"/>
                <w:sz w:val="21"/>
                <w:szCs w:val="21"/>
              </w:rPr>
            </w:pPr>
            <w:r w:rsidRPr="00615575">
              <w:rPr>
                <w:rFonts w:ascii="Arial" w:hAnsi="Arial" w:cs="Arial"/>
                <w:sz w:val="21"/>
                <w:szCs w:val="21"/>
              </w:rPr>
              <w:t>For DUC upload:</w:t>
            </w:r>
          </w:p>
          <w:p w14:paraId="1FF1D503" w14:textId="77777777" w:rsidR="002368A3" w:rsidRDefault="002368A3" w:rsidP="0096108A">
            <w:pPr>
              <w:rPr>
                <w:rFonts w:ascii="Arial" w:hAnsi="Arial" w:cs="Arial"/>
                <w:sz w:val="21"/>
                <w:szCs w:val="21"/>
              </w:rPr>
            </w:pPr>
            <w:r w:rsidRPr="00615575">
              <w:rPr>
                <w:rFonts w:ascii="Arial" w:hAnsi="Arial" w:cs="Arial"/>
                <w:sz w:val="21"/>
                <w:szCs w:val="21"/>
              </w:rPr>
              <w:t xml:space="preserve"> </w:t>
            </w:r>
            <w:hyperlink r:id="rId7" w:history="1">
              <w:r w:rsidRPr="00615575">
                <w:rPr>
                  <w:rFonts w:ascii="Arial" w:hAnsi="Arial" w:cs="Arial"/>
                  <w:color w:val="0563C1" w:themeColor="hyperlink"/>
                  <w:sz w:val="21"/>
                  <w:szCs w:val="21"/>
                  <w:u w:val="single"/>
                </w:rPr>
                <w:t>administrativecourtoffice.duc@justice.gov.uk</w:t>
              </w:r>
            </w:hyperlink>
            <w:r w:rsidRPr="00615575">
              <w:rPr>
                <w:rFonts w:ascii="Arial" w:hAnsi="Arial" w:cs="Arial"/>
                <w:sz w:val="21"/>
                <w:szCs w:val="21"/>
              </w:rPr>
              <w:t xml:space="preserve"> </w:t>
            </w:r>
          </w:p>
          <w:p w14:paraId="1B85894B" w14:textId="77777777" w:rsidR="002368A3" w:rsidRPr="00ED0110" w:rsidRDefault="002368A3" w:rsidP="0096108A">
            <w:pPr>
              <w:rPr>
                <w:rFonts w:ascii="Arial" w:hAnsi="Arial" w:cs="Arial"/>
                <w:sz w:val="21"/>
                <w:szCs w:val="21"/>
              </w:rPr>
            </w:pPr>
          </w:p>
          <w:p w14:paraId="6CF0B45F" w14:textId="77777777" w:rsidR="002368A3" w:rsidRPr="00615575" w:rsidRDefault="002368A3" w:rsidP="0096108A">
            <w:pPr>
              <w:rPr>
                <w:rFonts w:ascii="Arial" w:hAnsi="Arial" w:cs="Arial"/>
                <w:sz w:val="21"/>
                <w:szCs w:val="21"/>
              </w:rPr>
            </w:pPr>
          </w:p>
        </w:tc>
        <w:tc>
          <w:tcPr>
            <w:tcW w:w="3377" w:type="dxa"/>
            <w:tcBorders>
              <w:top w:val="single" w:sz="4" w:space="0" w:color="auto"/>
              <w:left w:val="single" w:sz="4" w:space="0" w:color="auto"/>
              <w:bottom w:val="single" w:sz="4" w:space="0" w:color="auto"/>
              <w:right w:val="single" w:sz="4" w:space="0" w:color="auto"/>
            </w:tcBorders>
          </w:tcPr>
          <w:p w14:paraId="69448E34" w14:textId="77777777" w:rsidR="002368A3" w:rsidRPr="00615575" w:rsidRDefault="002368A3" w:rsidP="0096108A">
            <w:pPr>
              <w:rPr>
                <w:rFonts w:ascii="Arial" w:hAnsi="Arial" w:cs="Arial"/>
                <w:sz w:val="21"/>
                <w:szCs w:val="21"/>
              </w:rPr>
            </w:pPr>
            <w:r w:rsidRPr="00615575">
              <w:rPr>
                <w:rFonts w:ascii="Arial" w:hAnsi="Arial" w:cs="Arial"/>
                <w:sz w:val="21"/>
                <w:szCs w:val="21"/>
              </w:rPr>
              <w:t>DUC upload</w:t>
            </w:r>
          </w:p>
          <w:p w14:paraId="06105E1A" w14:textId="77777777" w:rsidR="002368A3" w:rsidRPr="00615575" w:rsidRDefault="002368A3" w:rsidP="0096108A">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6AC90" w14:textId="77777777" w:rsidR="002368A3" w:rsidRPr="00615575" w:rsidRDefault="002368A3" w:rsidP="0096108A">
            <w:pPr>
              <w:rPr>
                <w:rFonts w:ascii="Arial" w:hAnsi="Arial" w:cs="Arial"/>
                <w:sz w:val="21"/>
                <w:szCs w:val="21"/>
              </w:rPr>
            </w:pPr>
          </w:p>
        </w:tc>
      </w:tr>
      <w:tr w:rsidR="002368A3" w:rsidRPr="00615575" w14:paraId="6B182C9A" w14:textId="77777777" w:rsidTr="0096108A">
        <w:trPr>
          <w:trHeight w:val="540"/>
        </w:trPr>
        <w:tc>
          <w:tcPr>
            <w:tcW w:w="6307" w:type="dxa"/>
            <w:tcBorders>
              <w:top w:val="single" w:sz="4" w:space="0" w:color="auto"/>
              <w:left w:val="single" w:sz="4" w:space="0" w:color="auto"/>
              <w:bottom w:val="single" w:sz="4" w:space="0" w:color="auto"/>
              <w:right w:val="single" w:sz="4" w:space="0" w:color="auto"/>
            </w:tcBorders>
            <w:hideMark/>
          </w:tcPr>
          <w:p w14:paraId="633558F5" w14:textId="77777777" w:rsidR="002368A3" w:rsidRDefault="002368A3" w:rsidP="0096108A">
            <w:pPr>
              <w:rPr>
                <w:rFonts w:ascii="Arial" w:hAnsi="Arial" w:cs="Arial"/>
                <w:sz w:val="21"/>
                <w:szCs w:val="21"/>
              </w:rPr>
            </w:pPr>
            <w:r w:rsidRPr="00615575">
              <w:rPr>
                <w:rFonts w:ascii="Arial" w:hAnsi="Arial" w:cs="Arial"/>
                <w:sz w:val="21"/>
                <w:szCs w:val="21"/>
              </w:rPr>
              <w:t xml:space="preserve">For Skeleton Argument: </w:t>
            </w:r>
            <w:hyperlink r:id="rId8" w:history="1">
              <w:r w:rsidRPr="00615575">
                <w:rPr>
                  <w:rFonts w:ascii="Arial" w:hAnsi="Arial" w:cs="Arial"/>
                  <w:color w:val="0563C1" w:themeColor="hyperlink"/>
                  <w:sz w:val="21"/>
                  <w:szCs w:val="21"/>
                  <w:u w:val="single"/>
                </w:rPr>
                <w:t>administrativecourtoffice.london.skeletonarguments@justice.gov.uk</w:t>
              </w:r>
            </w:hyperlink>
            <w:r w:rsidRPr="00615575">
              <w:rPr>
                <w:rFonts w:ascii="Arial" w:hAnsi="Arial" w:cs="Arial"/>
                <w:sz w:val="21"/>
                <w:szCs w:val="21"/>
              </w:rPr>
              <w:t xml:space="preserve"> </w:t>
            </w:r>
          </w:p>
          <w:p w14:paraId="10A29489" w14:textId="77777777" w:rsidR="002368A3" w:rsidRPr="00ED0110" w:rsidRDefault="002368A3" w:rsidP="0096108A">
            <w:pPr>
              <w:rPr>
                <w:rFonts w:ascii="Arial" w:hAnsi="Arial" w:cs="Arial"/>
                <w:sz w:val="21"/>
                <w:szCs w:val="21"/>
              </w:rPr>
            </w:pPr>
          </w:p>
          <w:p w14:paraId="482903F7" w14:textId="77777777" w:rsidR="002368A3" w:rsidRPr="00615575" w:rsidRDefault="002368A3" w:rsidP="0096108A">
            <w:pPr>
              <w:rPr>
                <w:rFonts w:ascii="Arial" w:hAnsi="Arial" w:cs="Arial"/>
                <w:sz w:val="21"/>
                <w:szCs w:val="21"/>
              </w:rPr>
            </w:pPr>
          </w:p>
        </w:tc>
        <w:tc>
          <w:tcPr>
            <w:tcW w:w="3377" w:type="dxa"/>
            <w:tcBorders>
              <w:top w:val="single" w:sz="4" w:space="0" w:color="auto"/>
              <w:left w:val="single" w:sz="4" w:space="0" w:color="auto"/>
              <w:bottom w:val="single" w:sz="4" w:space="0" w:color="auto"/>
              <w:right w:val="single" w:sz="4" w:space="0" w:color="auto"/>
            </w:tcBorders>
            <w:hideMark/>
          </w:tcPr>
          <w:p w14:paraId="6889FD69" w14:textId="77777777" w:rsidR="002368A3" w:rsidRPr="00615575" w:rsidRDefault="002368A3" w:rsidP="0096108A">
            <w:pPr>
              <w:rPr>
                <w:rFonts w:ascii="Arial" w:hAnsi="Arial" w:cs="Arial"/>
                <w:sz w:val="21"/>
                <w:szCs w:val="21"/>
              </w:rPr>
            </w:pPr>
            <w:r w:rsidRPr="00615575">
              <w:rPr>
                <w:rFonts w:ascii="Arial" w:hAnsi="Arial" w:cs="Arial"/>
                <w:sz w:val="21"/>
                <w:szCs w:val="21"/>
              </w:rPr>
              <w:t>Skeleton Arguments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B8774" w14:textId="77777777" w:rsidR="002368A3" w:rsidRPr="00615575" w:rsidRDefault="002368A3" w:rsidP="0096108A">
            <w:pPr>
              <w:rPr>
                <w:rFonts w:ascii="Arial" w:hAnsi="Arial" w:cs="Arial"/>
                <w:sz w:val="21"/>
                <w:szCs w:val="21"/>
              </w:rPr>
            </w:pPr>
          </w:p>
        </w:tc>
      </w:tr>
      <w:tr w:rsidR="002368A3" w:rsidRPr="00615575" w14:paraId="31201239" w14:textId="77777777" w:rsidTr="00E22E97">
        <w:trPr>
          <w:trHeight w:val="1157"/>
        </w:trPr>
        <w:tc>
          <w:tcPr>
            <w:tcW w:w="6307" w:type="dxa"/>
            <w:tcBorders>
              <w:top w:val="single" w:sz="4" w:space="0" w:color="auto"/>
              <w:left w:val="single" w:sz="4" w:space="0" w:color="auto"/>
              <w:bottom w:val="single" w:sz="4" w:space="0" w:color="auto"/>
              <w:right w:val="single" w:sz="4" w:space="0" w:color="auto"/>
            </w:tcBorders>
            <w:hideMark/>
          </w:tcPr>
          <w:p w14:paraId="19740A61" w14:textId="77777777" w:rsidR="002368A3" w:rsidRPr="00615575" w:rsidRDefault="002368A3" w:rsidP="0096108A">
            <w:pPr>
              <w:rPr>
                <w:rFonts w:ascii="Arial" w:hAnsi="Arial" w:cs="Arial"/>
                <w:sz w:val="21"/>
                <w:szCs w:val="21"/>
              </w:rPr>
            </w:pPr>
            <w:r w:rsidRPr="00615575">
              <w:rPr>
                <w:rFonts w:ascii="Arial" w:hAnsi="Arial" w:cs="Arial"/>
                <w:sz w:val="21"/>
                <w:szCs w:val="21"/>
              </w:rPr>
              <w:t xml:space="preserve">For the List Office </w:t>
            </w:r>
          </w:p>
          <w:p w14:paraId="13BEFD96" w14:textId="11A25A40" w:rsidR="002368A3" w:rsidRPr="000B5B33" w:rsidRDefault="00D6556D" w:rsidP="0096108A">
            <w:pPr>
              <w:rPr>
                <w:rFonts w:ascii="Arial" w:hAnsi="Arial" w:cs="Arial"/>
                <w:color w:val="0563C1" w:themeColor="hyperlink"/>
                <w:sz w:val="21"/>
                <w:szCs w:val="21"/>
                <w:u w:val="single"/>
              </w:rPr>
            </w:pPr>
            <w:hyperlink r:id="rId9" w:history="1">
              <w:r w:rsidR="000B5B33" w:rsidRPr="000B5B33">
                <w:rPr>
                  <w:rStyle w:val="Hyperlink"/>
                  <w:rFonts w:ascii="Arial" w:hAnsi="Arial" w:cs="Arial"/>
                  <w:sz w:val="21"/>
                  <w:szCs w:val="21"/>
                </w:rPr>
                <w:t>administrativecourtoffice.listoffice@justice.gov.uk</w:t>
              </w:r>
            </w:hyperlink>
          </w:p>
        </w:tc>
        <w:tc>
          <w:tcPr>
            <w:tcW w:w="3377" w:type="dxa"/>
            <w:tcBorders>
              <w:top w:val="single" w:sz="4" w:space="0" w:color="auto"/>
              <w:left w:val="single" w:sz="4" w:space="0" w:color="auto"/>
              <w:bottom w:val="single" w:sz="4" w:space="0" w:color="auto"/>
              <w:right w:val="single" w:sz="4" w:space="0" w:color="auto"/>
            </w:tcBorders>
            <w:hideMark/>
          </w:tcPr>
          <w:p w14:paraId="21132EDF" w14:textId="77777777" w:rsidR="002368A3" w:rsidRPr="00615575" w:rsidRDefault="002368A3" w:rsidP="0096108A">
            <w:pPr>
              <w:rPr>
                <w:rFonts w:ascii="Arial" w:hAnsi="Arial" w:cs="Arial"/>
                <w:sz w:val="21"/>
                <w:szCs w:val="21"/>
              </w:rPr>
            </w:pPr>
            <w:r w:rsidRPr="00615575">
              <w:rPr>
                <w:rFonts w:ascii="Arial" w:hAnsi="Arial" w:cs="Arial"/>
                <w:sz w:val="21"/>
                <w:szCs w:val="21"/>
              </w:rPr>
              <w:t xml:space="preserve">To fix or to vacate any </w:t>
            </w:r>
            <w:proofErr w:type="gramStart"/>
            <w:r w:rsidRPr="00615575">
              <w:rPr>
                <w:rFonts w:ascii="Arial" w:hAnsi="Arial" w:cs="Arial"/>
                <w:sz w:val="21"/>
                <w:szCs w:val="21"/>
              </w:rPr>
              <w:t>cases</w:t>
            </w:r>
            <w:proofErr w:type="gramEnd"/>
          </w:p>
          <w:p w14:paraId="77F9F082" w14:textId="77777777" w:rsidR="002368A3" w:rsidRPr="00615575" w:rsidRDefault="002368A3" w:rsidP="0096108A">
            <w:pPr>
              <w:rPr>
                <w:rFonts w:ascii="Arial" w:hAnsi="Arial" w:cs="Arial"/>
                <w:sz w:val="21"/>
                <w:szCs w:val="21"/>
              </w:rPr>
            </w:pPr>
            <w:r w:rsidRPr="00615575">
              <w:rPr>
                <w:rFonts w:ascii="Arial" w:hAnsi="Arial" w:cs="Arial"/>
                <w:sz w:val="21"/>
                <w:szCs w:val="21"/>
              </w:rPr>
              <w:t xml:space="preserve">Change time estimates or </w:t>
            </w:r>
            <w:proofErr w:type="gramStart"/>
            <w:r w:rsidRPr="00615575">
              <w:rPr>
                <w:rFonts w:ascii="Arial" w:hAnsi="Arial" w:cs="Arial"/>
                <w:sz w:val="21"/>
                <w:szCs w:val="21"/>
              </w:rPr>
              <w:t>court</w:t>
            </w:r>
            <w:proofErr w:type="gramEnd"/>
          </w:p>
          <w:p w14:paraId="4A8CA0B7" w14:textId="77777777" w:rsidR="002368A3" w:rsidRPr="00615575" w:rsidRDefault="002368A3" w:rsidP="0096108A">
            <w:pPr>
              <w:rPr>
                <w:rFonts w:ascii="Arial" w:hAnsi="Arial" w:cs="Arial"/>
                <w:sz w:val="21"/>
                <w:szCs w:val="21"/>
              </w:rPr>
            </w:pPr>
            <w:r w:rsidRPr="00615575">
              <w:rPr>
                <w:rFonts w:ascii="Arial" w:hAnsi="Arial" w:cs="Arial"/>
                <w:sz w:val="21"/>
                <w:szCs w:val="21"/>
              </w:rPr>
              <w:t xml:space="preserve">Book Video links or interpreters </w:t>
            </w:r>
          </w:p>
        </w:tc>
        <w:tc>
          <w:tcPr>
            <w:tcW w:w="4912" w:type="dxa"/>
            <w:tcBorders>
              <w:top w:val="single" w:sz="4" w:space="0" w:color="auto"/>
              <w:left w:val="single" w:sz="4" w:space="0" w:color="auto"/>
              <w:bottom w:val="single" w:sz="4" w:space="0" w:color="auto"/>
              <w:right w:val="single" w:sz="4" w:space="0" w:color="auto"/>
            </w:tcBorders>
          </w:tcPr>
          <w:p w14:paraId="0FFE5F21" w14:textId="5EBB3D7A" w:rsidR="002368A3" w:rsidRPr="00615575" w:rsidRDefault="002368A3" w:rsidP="0096108A">
            <w:pPr>
              <w:rPr>
                <w:rFonts w:ascii="Arial" w:hAnsi="Arial" w:cs="Arial"/>
                <w:sz w:val="21"/>
                <w:szCs w:val="21"/>
              </w:rPr>
            </w:pPr>
            <w:r w:rsidRPr="00615575">
              <w:rPr>
                <w:rFonts w:ascii="Arial" w:hAnsi="Arial" w:cs="Arial"/>
                <w:sz w:val="21"/>
                <w:szCs w:val="21"/>
              </w:rPr>
              <w:t>Non-Urgent emails</w:t>
            </w:r>
            <w:r w:rsidR="007B08D3">
              <w:rPr>
                <w:rFonts w:ascii="Arial" w:hAnsi="Arial" w:cs="Arial"/>
                <w:sz w:val="21"/>
                <w:szCs w:val="21"/>
              </w:rPr>
              <w:t xml:space="preserve">: </w:t>
            </w:r>
            <w:r w:rsidR="00513712">
              <w:rPr>
                <w:rFonts w:ascii="Arial" w:hAnsi="Arial" w:cs="Arial"/>
                <w:sz w:val="21"/>
                <w:szCs w:val="21"/>
              </w:rPr>
              <w:t xml:space="preserve">up to 3 days </w:t>
            </w:r>
          </w:p>
          <w:p w14:paraId="2C9435E1" w14:textId="77777777" w:rsidR="002368A3" w:rsidRDefault="002368A3" w:rsidP="0096108A">
            <w:pPr>
              <w:rPr>
                <w:rFonts w:ascii="Arial" w:hAnsi="Arial" w:cs="Arial"/>
                <w:sz w:val="21"/>
                <w:szCs w:val="21"/>
              </w:rPr>
            </w:pPr>
          </w:p>
          <w:p w14:paraId="6E3E5C42" w14:textId="6376BCFE" w:rsidR="00513712" w:rsidRPr="00615575" w:rsidRDefault="00513712" w:rsidP="0096108A">
            <w:pPr>
              <w:rPr>
                <w:rFonts w:ascii="Arial" w:hAnsi="Arial" w:cs="Arial"/>
                <w:sz w:val="21"/>
                <w:szCs w:val="21"/>
              </w:rPr>
            </w:pPr>
            <w:r>
              <w:rPr>
                <w:rFonts w:ascii="Arial" w:hAnsi="Arial" w:cs="Arial"/>
                <w:sz w:val="21"/>
                <w:szCs w:val="21"/>
              </w:rPr>
              <w:t>URGENT emails: same day (unless the email is sent after 4:30pm, in which case next day)</w:t>
            </w:r>
          </w:p>
          <w:p w14:paraId="570D37BC" w14:textId="77777777" w:rsidR="002368A3" w:rsidRPr="00615575" w:rsidRDefault="002368A3" w:rsidP="00513712">
            <w:pPr>
              <w:rPr>
                <w:rFonts w:ascii="Arial" w:hAnsi="Arial" w:cs="Arial"/>
                <w:sz w:val="21"/>
                <w:szCs w:val="21"/>
              </w:rPr>
            </w:pPr>
          </w:p>
        </w:tc>
      </w:tr>
    </w:tbl>
    <w:p w14:paraId="656084D3" w14:textId="77777777" w:rsidR="0074053E" w:rsidRDefault="0074053E">
      <w:pPr>
        <w:rPr>
          <w:rFonts w:ascii="Arial" w:hAnsi="Arial" w:cs="Arial"/>
          <w:sz w:val="21"/>
          <w:szCs w:val="21"/>
        </w:rPr>
      </w:pPr>
    </w:p>
    <w:p w14:paraId="069E0214" w14:textId="0C7CA3D4" w:rsidR="008720E1" w:rsidRPr="00ED0110" w:rsidRDefault="00513712">
      <w:pPr>
        <w:rPr>
          <w:rFonts w:ascii="Arial" w:hAnsi="Arial" w:cs="Arial"/>
          <w:sz w:val="21"/>
          <w:szCs w:val="21"/>
        </w:rPr>
      </w:pPr>
      <w:r>
        <w:rPr>
          <w:rFonts w:ascii="Arial" w:hAnsi="Arial" w:cs="Arial"/>
          <w:sz w:val="21"/>
          <w:szCs w:val="21"/>
        </w:rPr>
        <w:t xml:space="preserve">If you require </w:t>
      </w:r>
      <w:r w:rsidR="00DA66E5">
        <w:rPr>
          <w:rFonts w:ascii="Arial" w:hAnsi="Arial" w:cs="Arial"/>
          <w:sz w:val="21"/>
          <w:szCs w:val="21"/>
        </w:rPr>
        <w:t>assistance</w:t>
      </w:r>
      <w:r>
        <w:rPr>
          <w:rFonts w:ascii="Arial" w:hAnsi="Arial" w:cs="Arial"/>
          <w:sz w:val="21"/>
          <w:szCs w:val="21"/>
        </w:rPr>
        <w:t xml:space="preserve"> by phone, court </w:t>
      </w:r>
      <w:r w:rsidR="00DA66E5">
        <w:rPr>
          <w:rFonts w:ascii="Arial" w:hAnsi="Arial" w:cs="Arial"/>
          <w:sz w:val="21"/>
          <w:szCs w:val="21"/>
        </w:rPr>
        <w:t>users</w:t>
      </w:r>
      <w:r>
        <w:rPr>
          <w:rFonts w:ascii="Arial" w:hAnsi="Arial" w:cs="Arial"/>
          <w:sz w:val="21"/>
          <w:szCs w:val="21"/>
        </w:rPr>
        <w:t xml:space="preserve"> can call the RCJ Reception on 0207 947 6000, who will </w:t>
      </w:r>
      <w:r w:rsidR="00DA66E5">
        <w:rPr>
          <w:rFonts w:ascii="Arial" w:hAnsi="Arial" w:cs="Arial"/>
          <w:sz w:val="21"/>
          <w:szCs w:val="21"/>
        </w:rPr>
        <w:t>direct users to the relevant team selected from the below -</w:t>
      </w:r>
    </w:p>
    <w:p w14:paraId="4B87BFCD" w14:textId="2ED00C90" w:rsidR="005A2008" w:rsidRPr="00ED0110" w:rsidRDefault="005A2008" w:rsidP="00050F26">
      <w:pPr>
        <w:pStyle w:val="ListParagraph"/>
        <w:numPr>
          <w:ilvl w:val="0"/>
          <w:numId w:val="1"/>
        </w:numPr>
        <w:rPr>
          <w:rFonts w:ascii="Arial" w:hAnsi="Arial" w:cs="Arial"/>
          <w:sz w:val="21"/>
          <w:szCs w:val="21"/>
        </w:rPr>
      </w:pPr>
      <w:r w:rsidRPr="00ED0110">
        <w:rPr>
          <w:rFonts w:ascii="Arial" w:hAnsi="Arial" w:cs="Arial"/>
          <w:sz w:val="21"/>
          <w:szCs w:val="21"/>
        </w:rPr>
        <w:t xml:space="preserve">ACO General Office </w:t>
      </w:r>
    </w:p>
    <w:p w14:paraId="61D60390" w14:textId="4003EAAE" w:rsidR="005A2008" w:rsidRPr="00ED0110" w:rsidRDefault="005A2008" w:rsidP="00050F26">
      <w:pPr>
        <w:pStyle w:val="ListParagraph"/>
        <w:numPr>
          <w:ilvl w:val="0"/>
          <w:numId w:val="1"/>
        </w:numPr>
        <w:rPr>
          <w:rFonts w:ascii="Arial" w:hAnsi="Arial" w:cs="Arial"/>
          <w:sz w:val="21"/>
          <w:szCs w:val="21"/>
        </w:rPr>
      </w:pPr>
      <w:r w:rsidRPr="00ED0110">
        <w:rPr>
          <w:rFonts w:ascii="Arial" w:hAnsi="Arial" w:cs="Arial"/>
          <w:sz w:val="21"/>
          <w:szCs w:val="21"/>
        </w:rPr>
        <w:t xml:space="preserve">ACO Case </w:t>
      </w:r>
      <w:r w:rsidR="00E15BAD" w:rsidRPr="00ED0110">
        <w:rPr>
          <w:rFonts w:ascii="Arial" w:hAnsi="Arial" w:cs="Arial"/>
          <w:sz w:val="21"/>
          <w:szCs w:val="21"/>
        </w:rPr>
        <w:t>Progression</w:t>
      </w:r>
      <w:r w:rsidRPr="00ED0110">
        <w:rPr>
          <w:rFonts w:ascii="Arial" w:hAnsi="Arial" w:cs="Arial"/>
          <w:sz w:val="21"/>
          <w:szCs w:val="21"/>
        </w:rPr>
        <w:t xml:space="preserve"> Office </w:t>
      </w:r>
    </w:p>
    <w:p w14:paraId="44CDB997" w14:textId="77777777" w:rsidR="008F564F" w:rsidRDefault="005A2008" w:rsidP="008F564F">
      <w:pPr>
        <w:pStyle w:val="ListParagraph"/>
        <w:numPr>
          <w:ilvl w:val="0"/>
          <w:numId w:val="1"/>
        </w:numPr>
        <w:rPr>
          <w:rFonts w:ascii="Arial" w:hAnsi="Arial" w:cs="Arial"/>
          <w:sz w:val="21"/>
          <w:szCs w:val="21"/>
        </w:rPr>
      </w:pPr>
      <w:r w:rsidRPr="00ED0110">
        <w:rPr>
          <w:rFonts w:ascii="Arial" w:hAnsi="Arial" w:cs="Arial"/>
          <w:sz w:val="21"/>
          <w:szCs w:val="21"/>
        </w:rPr>
        <w:t>ACO Listi</w:t>
      </w:r>
      <w:r w:rsidR="00E15BAD" w:rsidRPr="00ED0110">
        <w:rPr>
          <w:rFonts w:ascii="Arial" w:hAnsi="Arial" w:cs="Arial"/>
          <w:sz w:val="21"/>
          <w:szCs w:val="21"/>
        </w:rPr>
        <w:t>ngs Office</w:t>
      </w:r>
    </w:p>
    <w:p w14:paraId="5DC62D5A" w14:textId="76768EBD" w:rsidR="00615575" w:rsidRPr="008F564F" w:rsidRDefault="008F564F" w:rsidP="00E22E97">
      <w:pPr>
        <w:rPr>
          <w:rFonts w:ascii="Arial" w:hAnsi="Arial" w:cs="Arial"/>
          <w:sz w:val="21"/>
          <w:szCs w:val="21"/>
        </w:rPr>
      </w:pPr>
      <w:r w:rsidRPr="00E22E97">
        <w:rPr>
          <w:rFonts w:ascii="Arial" w:eastAsia="Times New Roman" w:hAnsi="Arial" w:cs="Arial"/>
          <w:sz w:val="21"/>
          <w:szCs w:val="21"/>
        </w:rPr>
        <w:t xml:space="preserve">If the </w:t>
      </w:r>
      <w:proofErr w:type="gramStart"/>
      <w:r w:rsidRPr="00E22E97">
        <w:rPr>
          <w:rFonts w:ascii="Arial" w:eastAsia="Times New Roman" w:hAnsi="Arial" w:cs="Arial"/>
          <w:sz w:val="21"/>
          <w:szCs w:val="21"/>
        </w:rPr>
        <w:t>Team</w:t>
      </w:r>
      <w:proofErr w:type="gramEnd"/>
      <w:r w:rsidRPr="00E22E97">
        <w:rPr>
          <w:rFonts w:ascii="Arial" w:eastAsia="Times New Roman" w:hAnsi="Arial" w:cs="Arial"/>
          <w:sz w:val="21"/>
          <w:szCs w:val="21"/>
        </w:rPr>
        <w:t xml:space="preserve"> you are trying to contact are busy please leave your name and contact details with reception who will forward on your details and the relevant team will aim to contact you back on the same day.</w:t>
      </w:r>
    </w:p>
    <w:sectPr w:rsidR="00615575" w:rsidRPr="008F564F" w:rsidSect="00A46B70">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06716"/>
    <w:multiLevelType w:val="hybridMultilevel"/>
    <w:tmpl w:val="E5E0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5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03"/>
    <w:rsid w:val="00050F26"/>
    <w:rsid w:val="000A338A"/>
    <w:rsid w:val="000B5B33"/>
    <w:rsid w:val="000C478A"/>
    <w:rsid w:val="000E79ED"/>
    <w:rsid w:val="00160F9E"/>
    <w:rsid w:val="001D10A0"/>
    <w:rsid w:val="002368A3"/>
    <w:rsid w:val="00260AE8"/>
    <w:rsid w:val="002619B2"/>
    <w:rsid w:val="0028034A"/>
    <w:rsid w:val="002B0EF9"/>
    <w:rsid w:val="002B6374"/>
    <w:rsid w:val="002C5FBC"/>
    <w:rsid w:val="00350145"/>
    <w:rsid w:val="00383519"/>
    <w:rsid w:val="00384BEB"/>
    <w:rsid w:val="003858F9"/>
    <w:rsid w:val="003940F7"/>
    <w:rsid w:val="00397455"/>
    <w:rsid w:val="003F3DA9"/>
    <w:rsid w:val="00401244"/>
    <w:rsid w:val="00420EDE"/>
    <w:rsid w:val="0042536B"/>
    <w:rsid w:val="004767A1"/>
    <w:rsid w:val="00494F78"/>
    <w:rsid w:val="004C6C03"/>
    <w:rsid w:val="004F1D4F"/>
    <w:rsid w:val="005009A7"/>
    <w:rsid w:val="00513712"/>
    <w:rsid w:val="00542C88"/>
    <w:rsid w:val="0054424C"/>
    <w:rsid w:val="0054445C"/>
    <w:rsid w:val="005A2008"/>
    <w:rsid w:val="00604284"/>
    <w:rsid w:val="00615575"/>
    <w:rsid w:val="0063363E"/>
    <w:rsid w:val="0067630D"/>
    <w:rsid w:val="006C4193"/>
    <w:rsid w:val="006F40D3"/>
    <w:rsid w:val="00712E04"/>
    <w:rsid w:val="00730315"/>
    <w:rsid w:val="0074053E"/>
    <w:rsid w:val="00774A28"/>
    <w:rsid w:val="007837FA"/>
    <w:rsid w:val="007A4ABF"/>
    <w:rsid w:val="007A79E4"/>
    <w:rsid w:val="007B08D3"/>
    <w:rsid w:val="007D1E3E"/>
    <w:rsid w:val="00825A13"/>
    <w:rsid w:val="008311D8"/>
    <w:rsid w:val="008326D3"/>
    <w:rsid w:val="00857DC3"/>
    <w:rsid w:val="0086742A"/>
    <w:rsid w:val="008720E1"/>
    <w:rsid w:val="008729BA"/>
    <w:rsid w:val="00884CCA"/>
    <w:rsid w:val="008C69AD"/>
    <w:rsid w:val="008F564F"/>
    <w:rsid w:val="009148F5"/>
    <w:rsid w:val="00926B7F"/>
    <w:rsid w:val="00935071"/>
    <w:rsid w:val="009D0E3F"/>
    <w:rsid w:val="009E3A38"/>
    <w:rsid w:val="009F6F8E"/>
    <w:rsid w:val="00A31CFA"/>
    <w:rsid w:val="00A46B70"/>
    <w:rsid w:val="00A96FA4"/>
    <w:rsid w:val="00AE771C"/>
    <w:rsid w:val="00AF7219"/>
    <w:rsid w:val="00BB3B4B"/>
    <w:rsid w:val="00BC610D"/>
    <w:rsid w:val="00BD7ABB"/>
    <w:rsid w:val="00C02F04"/>
    <w:rsid w:val="00C159CA"/>
    <w:rsid w:val="00C337CB"/>
    <w:rsid w:val="00C51190"/>
    <w:rsid w:val="00C97632"/>
    <w:rsid w:val="00CF63D9"/>
    <w:rsid w:val="00D271F4"/>
    <w:rsid w:val="00D6556D"/>
    <w:rsid w:val="00DA66E5"/>
    <w:rsid w:val="00DD01F3"/>
    <w:rsid w:val="00DE4205"/>
    <w:rsid w:val="00E15BAD"/>
    <w:rsid w:val="00E21BBE"/>
    <w:rsid w:val="00E22E97"/>
    <w:rsid w:val="00E5054E"/>
    <w:rsid w:val="00E656D9"/>
    <w:rsid w:val="00EB016E"/>
    <w:rsid w:val="00EB660E"/>
    <w:rsid w:val="00EC783C"/>
    <w:rsid w:val="00ED0110"/>
    <w:rsid w:val="00EE239E"/>
    <w:rsid w:val="00F63778"/>
    <w:rsid w:val="00F87995"/>
    <w:rsid w:val="00F95A68"/>
    <w:rsid w:val="00FB330F"/>
    <w:rsid w:val="00FC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974F"/>
  <w15:chartTrackingRefBased/>
  <w15:docId w15:val="{793C8F69-A38D-4A3B-87BA-6715952A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26"/>
    <w:pPr>
      <w:ind w:left="720"/>
      <w:contextualSpacing/>
    </w:pPr>
  </w:style>
  <w:style w:type="table" w:styleId="TableGrid">
    <w:name w:val="Table Grid"/>
    <w:basedOn w:val="TableNormal"/>
    <w:uiPriority w:val="39"/>
    <w:rsid w:val="0042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371"/>
    <w:rPr>
      <w:color w:val="0563C1" w:themeColor="hyperlink"/>
      <w:u w:val="single"/>
    </w:rPr>
  </w:style>
  <w:style w:type="table" w:customStyle="1" w:styleId="TableGrid1">
    <w:name w:val="Table Grid1"/>
    <w:basedOn w:val="TableNormal"/>
    <w:next w:val="TableGrid"/>
    <w:uiPriority w:val="39"/>
    <w:rsid w:val="006155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F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6472">
      <w:bodyDiv w:val="1"/>
      <w:marLeft w:val="0"/>
      <w:marRight w:val="0"/>
      <w:marTop w:val="0"/>
      <w:marBottom w:val="0"/>
      <w:divBdr>
        <w:top w:val="none" w:sz="0" w:space="0" w:color="auto"/>
        <w:left w:val="none" w:sz="0" w:space="0" w:color="auto"/>
        <w:bottom w:val="none" w:sz="0" w:space="0" w:color="auto"/>
        <w:right w:val="none" w:sz="0" w:space="0" w:color="auto"/>
      </w:divBdr>
    </w:div>
    <w:div w:id="13862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ecourtoffice.london.skeletonarguments@justice.gov.uk" TargetMode="External"/><Relationship Id="rId3" Type="http://schemas.openxmlformats.org/officeDocument/2006/relationships/settings" Target="settings.xml"/><Relationship Id="rId7" Type="http://schemas.openxmlformats.org/officeDocument/2006/relationships/hyperlink" Target="mailto:administrativecourtoffice.duc@just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vecourtoffice.caseprogression@justice.gov.uk" TargetMode="External"/><Relationship Id="rId11" Type="http://schemas.openxmlformats.org/officeDocument/2006/relationships/theme" Target="theme/theme1.xml"/><Relationship Id="rId5" Type="http://schemas.openxmlformats.org/officeDocument/2006/relationships/hyperlink" Target="mailto:administrativecourtoffice.generaloffice@justice.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tivecourtoffice.listoff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Monika</dc:creator>
  <cp:keywords/>
  <dc:description/>
  <cp:lastModifiedBy>Evans, Geraint</cp:lastModifiedBy>
  <cp:revision>3</cp:revision>
  <dcterms:created xsi:type="dcterms:W3CDTF">2025-04-11T16:11:00Z</dcterms:created>
  <dcterms:modified xsi:type="dcterms:W3CDTF">2025-04-11T16:11:00Z</dcterms:modified>
</cp:coreProperties>
</file>