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D405" w14:textId="37A40673" w:rsidR="006E282D" w:rsidRDefault="00AD70C5">
      <w:pPr>
        <w:spacing w:after="177" w:line="259" w:lineRule="auto"/>
        <w:ind w:left="0" w:right="217" w:firstLine="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983FF2" wp14:editId="7508C5EC">
            <wp:simplePos x="0" y="0"/>
            <wp:positionH relativeFrom="margin">
              <wp:align>left</wp:align>
            </wp:positionH>
            <wp:positionV relativeFrom="paragraph">
              <wp:posOffset>-602</wp:posOffset>
            </wp:positionV>
            <wp:extent cx="1908175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348" y="21371"/>
                <wp:lineTo x="21348" y="0"/>
                <wp:lineTo x="0" y="0"/>
              </wp:wrapPolygon>
            </wp:wrapTight>
            <wp:docPr id="43307813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78138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CEB">
        <w:rPr>
          <w:b/>
          <w:sz w:val="28"/>
        </w:rPr>
        <w:t xml:space="preserve">Datganiad Cadarnhau Penodiad </w:t>
      </w:r>
    </w:p>
    <w:p w14:paraId="6808A3DF" w14:textId="2C0C141E" w:rsidR="006E282D" w:rsidRDefault="00C7502A" w:rsidP="00AD70C5">
      <w:pPr>
        <w:spacing w:after="120" w:line="216" w:lineRule="auto"/>
        <w:ind w:right="149"/>
      </w:pPr>
      <w:r>
        <w:rPr>
          <w:b/>
          <w:sz w:val="24"/>
        </w:rPr>
        <w:t xml:space="preserve">                   Cyfarwyddiadau'r Arglwydd Ganghellor, Atodiad 1F </w:t>
      </w:r>
      <w:r>
        <w:t xml:space="preserve"> </w:t>
      </w:r>
    </w:p>
    <w:p w14:paraId="2E839CF8" w14:textId="77777777" w:rsidR="006E282D" w:rsidRDefault="00307CEB">
      <w:pPr>
        <w:tabs>
          <w:tab w:val="right" w:pos="10492"/>
        </w:tabs>
        <w:spacing w:after="473" w:line="259" w:lineRule="auto"/>
        <w:ind w:left="0" w:right="0" w:firstLine="0"/>
      </w:pPr>
      <w:r>
        <w:rPr>
          <w:sz w:val="2"/>
        </w:rPr>
        <w:t xml:space="preserve">    </w:t>
      </w:r>
      <w:r>
        <w:rPr>
          <w:sz w:val="2"/>
        </w:rPr>
        <w:tab/>
      </w:r>
      <w:r>
        <w:rPr>
          <w:noProof/>
        </w:rPr>
        <w:drawing>
          <wp:inline distT="0" distB="0" distL="0" distR="0" wp14:anchorId="71D04784" wp14:editId="5E547F26">
            <wp:extent cx="1506855" cy="52895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0A29B2B5" w14:textId="77777777" w:rsidR="006E282D" w:rsidRDefault="00307CEB">
      <w:pPr>
        <w:pStyle w:val="Heading1"/>
      </w:pPr>
      <w:r>
        <w:t xml:space="preserve">I’w gwblhau gan Gadeirydd y Panel Penodi </w:t>
      </w:r>
    </w:p>
    <w:p w14:paraId="7CB990B5" w14:textId="77777777" w:rsidR="006E282D" w:rsidRDefault="00307CEB">
      <w:pPr>
        <w:ind w:left="-5"/>
      </w:pPr>
      <w:r>
        <w:t xml:space="preserve">Mae Cod Ymarfer y Comisiynydd Penodiadau Cyhoeddus yn nodi’r Saith Egwyddor sy’n berthnasol i bob penodiad cyhoeddus a reoleiddir. Ni chaiff Gweinidog benodi cadeirydd neu aelod anweithredol i gorff cyhoeddus o fewn cylch gwaith y Comisiynydd oni bai y cydymffurfiwyd ag Egwyddorion y Cod. </w:t>
      </w:r>
    </w:p>
    <w:p w14:paraId="75F1707A" w14:textId="77777777" w:rsidR="006E282D" w:rsidRDefault="00307CEB">
      <w:pPr>
        <w:spacing w:after="807" w:line="259" w:lineRule="auto"/>
        <w:ind w:left="0" w:right="0" w:firstLine="0"/>
      </w:pPr>
      <w:r>
        <w:rPr>
          <w:sz w:val="2"/>
        </w:rPr>
        <w:t xml:space="preserve">    </w:t>
      </w:r>
    </w:p>
    <w:p w14:paraId="4A74FAEC" w14:textId="77777777" w:rsidR="006E282D" w:rsidRDefault="00307CEB">
      <w:pPr>
        <w:tabs>
          <w:tab w:val="center" w:pos="1548"/>
        </w:tabs>
        <w:ind w:left="-15" w:right="0" w:firstLine="0"/>
      </w:pPr>
      <w:r>
        <w:t xml:space="preserve">Penodi: </w:t>
      </w:r>
      <w:r>
        <w:tab/>
        <w:t xml:space="preserve">      </w:t>
      </w:r>
    </w:p>
    <w:p w14:paraId="04CAFA4B" w14:textId="77777777" w:rsidR="006E282D" w:rsidRDefault="00307CEB">
      <w:pPr>
        <w:spacing w:after="170" w:line="259" w:lineRule="auto"/>
        <w:ind w:left="1426" w:right="-106" w:firstLine="0"/>
      </w:pPr>
      <w:r>
        <w:rPr>
          <w:rFonts w:ascii="Calibri" w:hAnsi="Calibri"/>
          <w:noProof/>
        </w:rPr>
        <mc:AlternateContent>
          <mc:Choice Requires="wpg">
            <w:drawing>
              <wp:inline distT="0" distB="0" distL="0" distR="0" wp14:anchorId="6A9EB9BB" wp14:editId="66482E79">
                <wp:extent cx="5824220" cy="6096"/>
                <wp:effectExtent l="0" t="0" r="0" b="0"/>
                <wp:docPr id="748" name="Group 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220" cy="6096"/>
                          <a:chOff x="0" y="0"/>
                          <a:chExt cx="5824220" cy="6096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824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220">
                                <a:moveTo>
                                  <a:pt x="0" y="0"/>
                                </a:moveTo>
                                <a:lnTo>
                                  <a:pt x="582422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8" style="width:458.6pt;height:0.48pt;mso-position-horizontal-relative:char;mso-position-vertical-relative:line" coordsize="58242,60">
                <v:shape id="Shape 83" style="position:absolute;width:58242;height:0;left:0;top:0;" coordsize="5824220,0" path="m0,0l5824220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9F0B874" w14:textId="77777777" w:rsidR="006E282D" w:rsidRDefault="00307CEB">
      <w:pPr>
        <w:spacing w:after="110"/>
        <w:ind w:left="-5"/>
      </w:pPr>
      <w:r>
        <w:t xml:space="preserve">Gallaf gadarnhau fy mod wedi bod yn rhan o’r holl gamau allweddol priodol sy’n gysylltiedig â’r broses benodiadau uchod a bod y broses wedi cydymffurfio ag Egwyddorion Cod Ymarfer y Comisiynydd ar gyfer Penodiadau gan Weinidogion i Gyrff Cyhoeddus. </w:t>
      </w:r>
    </w:p>
    <w:p w14:paraId="22E13699" w14:textId="77777777" w:rsidR="006E282D" w:rsidRDefault="00307CEB">
      <w:pPr>
        <w:ind w:left="-5"/>
      </w:pPr>
      <w:r>
        <w:t xml:space="preserve">Fel Cadeirydd y panel penodiadau, gallaf hefyd gadarnhau bod aelodau’r panel hwnnw wedi datgan a chofnodi unrhyw wrthdaro buddiannau gwirioneddol neu ganfyddedig a allai godi oherwydd eu rôl ar y panel penodol hwnnw, a phan fo unrhyw wrthdaro o’r fath, canfyddedig neu wirioneddol, wedi bod yn bresennol, ei fod wedi’i ddatrys yn foddhaol, gyda’r penderfyniad wedi’i gofnodi. </w:t>
      </w:r>
    </w:p>
    <w:p w14:paraId="34F85A2F" w14:textId="77777777" w:rsidR="006E282D" w:rsidRDefault="00307CEB">
      <w:pPr>
        <w:spacing w:after="807" w:line="259" w:lineRule="auto"/>
        <w:ind w:left="0" w:right="0" w:firstLine="0"/>
      </w:pPr>
      <w:r>
        <w:rPr>
          <w:sz w:val="2"/>
        </w:rPr>
        <w:t xml:space="preserve">       </w:t>
      </w:r>
    </w:p>
    <w:p w14:paraId="36A8854E" w14:textId="77777777" w:rsidR="006E282D" w:rsidRDefault="00307CEB">
      <w:pPr>
        <w:tabs>
          <w:tab w:val="center" w:pos="4429"/>
        </w:tabs>
        <w:ind w:left="-15" w:right="0" w:firstLine="0"/>
      </w:pPr>
      <w:r>
        <w:t xml:space="preserve">Llofnod (Cadeirydd y Panel Penodi): </w:t>
      </w:r>
      <w:r>
        <w:tab/>
        <w:t xml:space="preserve"> </w:t>
      </w:r>
    </w:p>
    <w:p w14:paraId="7A0EDF11" w14:textId="68088C22" w:rsidR="006E282D" w:rsidRDefault="00307CEB">
      <w:pPr>
        <w:ind w:left="-5"/>
      </w:pPr>
      <w:r>
        <w:t xml:space="preserve">                                                                        </w:t>
      </w:r>
    </w:p>
    <w:p w14:paraId="2790984C" w14:textId="77777777" w:rsidR="006E282D" w:rsidRDefault="00307CEB">
      <w:pPr>
        <w:spacing w:after="651" w:line="259" w:lineRule="auto"/>
        <w:ind w:left="4321" w:right="-106" w:firstLine="0"/>
      </w:pPr>
      <w:r>
        <w:rPr>
          <w:rFonts w:ascii="Calibri" w:hAnsi="Calibri"/>
          <w:noProof/>
        </w:rPr>
        <mc:AlternateContent>
          <mc:Choice Requires="wpg">
            <w:drawing>
              <wp:inline distT="0" distB="0" distL="0" distR="0" wp14:anchorId="7A2BB53D" wp14:editId="79D4EAD4">
                <wp:extent cx="3985895" cy="6096"/>
                <wp:effectExtent l="0" t="0" r="0" b="0"/>
                <wp:docPr id="749" name="Group 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5895" cy="6096"/>
                          <a:chOff x="0" y="0"/>
                          <a:chExt cx="3985895" cy="6096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3985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895">
                                <a:moveTo>
                                  <a:pt x="0" y="0"/>
                                </a:moveTo>
                                <a:lnTo>
                                  <a:pt x="398589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9" style="width:313.85pt;height:0.48pt;mso-position-horizontal-relative:char;mso-position-vertical-relative:line" coordsize="39858,60">
                <v:shape id="Shape 124" style="position:absolute;width:39858;height:0;left:0;top:0;" coordsize="3985895,0" path="m0,0l3985895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12F5EAB" w14:textId="77777777" w:rsidR="006E282D" w:rsidRDefault="00307CEB">
      <w:pPr>
        <w:tabs>
          <w:tab w:val="center" w:pos="2448"/>
        </w:tabs>
        <w:ind w:left="-15" w:right="0" w:firstLine="0"/>
      </w:pPr>
      <w:r>
        <w:t xml:space="preserve">Enw (Priflythrennau) </w:t>
      </w:r>
      <w:r>
        <w:tab/>
        <w:t xml:space="preserve">      </w:t>
      </w:r>
    </w:p>
    <w:p w14:paraId="414FB5C4" w14:textId="77777777" w:rsidR="006E282D" w:rsidRDefault="00307CEB">
      <w:pPr>
        <w:spacing w:after="650" w:line="259" w:lineRule="auto"/>
        <w:ind w:left="2340" w:right="-106" w:firstLine="0"/>
      </w:pPr>
      <w:r>
        <w:rPr>
          <w:rFonts w:ascii="Calibri" w:hAnsi="Calibri"/>
          <w:noProof/>
        </w:rPr>
        <mc:AlternateContent>
          <mc:Choice Requires="wpg">
            <w:drawing>
              <wp:inline distT="0" distB="0" distL="0" distR="0" wp14:anchorId="7841C903" wp14:editId="0EC97DFD">
                <wp:extent cx="5243576" cy="6096"/>
                <wp:effectExtent l="0" t="0" r="0" b="0"/>
                <wp:docPr id="750" name="Group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3576" cy="6096"/>
                          <a:chOff x="0" y="0"/>
                          <a:chExt cx="5243576" cy="6096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5243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576">
                                <a:moveTo>
                                  <a:pt x="0" y="0"/>
                                </a:moveTo>
                                <a:lnTo>
                                  <a:pt x="524357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0" style="width:412.88pt;height:0.48pt;mso-position-horizontal-relative:char;mso-position-vertical-relative:line" coordsize="52435,60">
                <v:shape id="Shape 133" style="position:absolute;width:52435;height:0;left:0;top:0;" coordsize="5243576,0" path="m0,0l5243576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9FCEC8F" w14:textId="77777777" w:rsidR="006E282D" w:rsidRDefault="00307CEB">
      <w:pPr>
        <w:tabs>
          <w:tab w:val="center" w:pos="828"/>
        </w:tabs>
        <w:ind w:left="-15" w:right="0" w:firstLine="0"/>
      </w:pPr>
      <w:r>
        <w:t xml:space="preserve">Dyddiad: </w:t>
      </w:r>
      <w:r>
        <w:tab/>
        <w:t xml:space="preserve">      </w:t>
      </w:r>
    </w:p>
    <w:p w14:paraId="670BE0F2" w14:textId="77777777" w:rsidR="006E282D" w:rsidRDefault="00307CEB">
      <w:pPr>
        <w:spacing w:after="10" w:line="259" w:lineRule="auto"/>
        <w:ind w:left="706" w:right="-106" w:firstLine="0"/>
      </w:pPr>
      <w:r>
        <w:rPr>
          <w:rFonts w:ascii="Calibri" w:hAnsi="Calibri"/>
          <w:noProof/>
        </w:rPr>
        <mc:AlternateContent>
          <mc:Choice Requires="wpg">
            <w:drawing>
              <wp:inline distT="0" distB="0" distL="0" distR="0" wp14:anchorId="62F31D2A" wp14:editId="23B2AE53">
                <wp:extent cx="6281369" cy="6096"/>
                <wp:effectExtent l="0" t="0" r="0" b="0"/>
                <wp:docPr id="751" name="Group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369" cy="6096"/>
                          <a:chOff x="0" y="0"/>
                          <a:chExt cx="6281369" cy="6096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6281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369">
                                <a:moveTo>
                                  <a:pt x="0" y="0"/>
                                </a:moveTo>
                                <a:lnTo>
                                  <a:pt x="628136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1" style="width:494.596pt;height:0.48pt;mso-position-horizontal-relative:char;mso-position-vertical-relative:line" coordsize="62813,60">
                <v:shape id="Shape 134" style="position:absolute;width:62813;height:0;left:0;top:0;" coordsize="6281369,0" path="m0,0l628136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4DF5152" w14:textId="715377A9" w:rsidR="006E282D" w:rsidRDefault="00307CEB" w:rsidP="009E56A6">
      <w:pPr>
        <w:spacing w:after="5347" w:line="259" w:lineRule="auto"/>
        <w:ind w:left="0" w:right="0" w:firstLine="0"/>
      </w:pPr>
      <w:r>
        <w:rPr>
          <w:sz w:val="2"/>
        </w:rPr>
        <w:t xml:space="preserve">  </w:t>
      </w:r>
    </w:p>
    <w:sectPr w:rsidR="006E28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707" w:bottom="144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5744" w14:textId="77777777" w:rsidR="00E54C1B" w:rsidRDefault="00E54C1B" w:rsidP="009E56A6">
      <w:pPr>
        <w:spacing w:after="0" w:line="240" w:lineRule="auto"/>
      </w:pPr>
      <w:r>
        <w:separator/>
      </w:r>
    </w:p>
  </w:endnote>
  <w:endnote w:type="continuationSeparator" w:id="0">
    <w:p w14:paraId="5E20DE8F" w14:textId="77777777" w:rsidR="00E54C1B" w:rsidRDefault="00E54C1B" w:rsidP="009E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49AB" w14:textId="77777777" w:rsidR="002E77D6" w:rsidRDefault="002E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186A" w14:textId="5327F8DE" w:rsidR="009E56A6" w:rsidRPr="002E77D6" w:rsidRDefault="00F323F3" w:rsidP="002E77D6">
    <w:pPr>
      <w:pStyle w:val="Footer"/>
      <w:rPr>
        <w:sz w:val="18"/>
        <w:szCs w:val="18"/>
      </w:rPr>
    </w:pPr>
    <w:r>
      <w:rPr>
        <w:sz w:val="18"/>
      </w:rPr>
      <w:t>Datganiad Cadarnhau Penodiad (07.13)</w:t>
    </w:r>
    <w:r>
      <w:rPr>
        <w:sz w:val="18"/>
      </w:rPr>
      <w:ptab w:relativeTo="margin" w:alignment="center" w:leader="none"/>
    </w:r>
    <w:r>
      <w:rPr>
        <w:sz w:val="18"/>
      </w:rPr>
      <w:ptab w:relativeTo="margin" w:alignment="right" w:leader="none"/>
    </w:r>
    <w:r>
      <w:rPr>
        <w:sz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5F17" w14:textId="77777777" w:rsidR="002E77D6" w:rsidRDefault="002E7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A40E" w14:textId="77777777" w:rsidR="00E54C1B" w:rsidRDefault="00E54C1B" w:rsidP="009E56A6">
      <w:pPr>
        <w:spacing w:after="0" w:line="240" w:lineRule="auto"/>
      </w:pPr>
      <w:r>
        <w:separator/>
      </w:r>
    </w:p>
  </w:footnote>
  <w:footnote w:type="continuationSeparator" w:id="0">
    <w:p w14:paraId="626478E8" w14:textId="77777777" w:rsidR="00E54C1B" w:rsidRDefault="00E54C1B" w:rsidP="009E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4B0" w14:textId="77777777" w:rsidR="002E77D6" w:rsidRDefault="002E7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897D" w14:textId="77777777" w:rsidR="002E77D6" w:rsidRDefault="002E7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63EA" w14:textId="77777777" w:rsidR="002E77D6" w:rsidRDefault="002E77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2D"/>
    <w:rsid w:val="002E77D6"/>
    <w:rsid w:val="00307CEB"/>
    <w:rsid w:val="00320568"/>
    <w:rsid w:val="0050764E"/>
    <w:rsid w:val="00592DE4"/>
    <w:rsid w:val="006E282D"/>
    <w:rsid w:val="00784C0D"/>
    <w:rsid w:val="007C30AE"/>
    <w:rsid w:val="00917B5F"/>
    <w:rsid w:val="009E56A6"/>
    <w:rsid w:val="00AD70C5"/>
    <w:rsid w:val="00C34FBF"/>
    <w:rsid w:val="00C7502A"/>
    <w:rsid w:val="00D86646"/>
    <w:rsid w:val="00E47533"/>
    <w:rsid w:val="00E54C1B"/>
    <w:rsid w:val="00F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F12C"/>
  <w15:docId w15:val="{DE323008-D2C8-4705-A172-8F716BB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2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8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9E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A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A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12b-35c1-4b22-a385-8e7777ee8729">
      <Terms xmlns="http://schemas.microsoft.com/office/infopath/2007/PartnerControls"/>
    </lcf76f155ced4ddcb4097134ff3c332f>
    <TaxCatchAll xmlns="84f4a71a-ea63-439a-b61c-9a6d30f645d3" xsi:nil="true"/>
    <Tags xmlns="d840312b-35c1-4b22-a385-8e7777ee8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64E2B84AD2A459E0F61BE46E3115C" ma:contentTypeVersion="15" ma:contentTypeDescription="Create a new document." ma:contentTypeScope="" ma:versionID="d9fea9c780d0d03a6efd38d73dc9fb84">
  <xsd:schema xmlns:xsd="http://www.w3.org/2001/XMLSchema" xmlns:xs="http://www.w3.org/2001/XMLSchema" xmlns:p="http://schemas.microsoft.com/office/2006/metadata/properties" xmlns:ns2="d840312b-35c1-4b22-a385-8e7777ee8729" xmlns:ns3="84f4a71a-ea63-439a-b61c-9a6d30f645d3" targetNamespace="http://schemas.microsoft.com/office/2006/metadata/properties" ma:root="true" ma:fieldsID="5617b8e1be20e1015e0a6fcfdd0b0519" ns2:_="" ns3:_="">
    <xsd:import namespace="d840312b-35c1-4b22-a385-8e7777ee8729"/>
    <xsd:import namespace="84f4a71a-ea63-439a-b61c-9a6d30f6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12b-35c1-4b22-a385-8e7777ee8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2" nillable="true" ma:displayName="Tags" ma:format="Dropdown" ma:internalName="Tags">
      <xsd:simpleType>
        <xsd:restriction base="dms:Choice">
          <xsd:enumeration value="TOs"/>
          <xsd:enumeration value="FOI"/>
          <xsd:enumeration value="PQ"/>
          <xsd:enumeration value="Project"/>
          <xsd:enumeration value="Top 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a71a-ea63-439a-b61c-9a6d30f645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4c9877-5c26-4175-a1d5-4a9f6aa8d063}" ma:internalName="TaxCatchAll" ma:showField="CatchAllData" ma:web="84f4a71a-ea63-439a-b61c-9a6d30f6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576D8-6FE7-4416-ACC6-7193E1424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8FF12-2775-4403-8E85-AA61CE2F354F}">
  <ds:schemaRefs>
    <ds:schemaRef ds:uri="http://schemas.microsoft.com/office/2006/metadata/properties"/>
    <ds:schemaRef ds:uri="http://schemas.microsoft.com/office/infopath/2007/PartnerControls"/>
    <ds:schemaRef ds:uri="d840312b-35c1-4b22-a385-8e7777ee8729"/>
    <ds:schemaRef ds:uri="84f4a71a-ea63-439a-b61c-9a6d30f645d3"/>
  </ds:schemaRefs>
</ds:datastoreItem>
</file>

<file path=customXml/itemProps3.xml><?xml version="1.0" encoding="utf-8"?>
<ds:datastoreItem xmlns:ds="http://schemas.openxmlformats.org/officeDocument/2006/customXml" ds:itemID="{916AFDDB-E896-49F5-8219-E1DEC261E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12b-35c1-4b22-a385-8e7777ee8729"/>
    <ds:schemaRef ds:uri="84f4a71a-ea63-439a-b61c-9a6d30f6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944</Characters>
  <Application>Microsoft Office Word</Application>
  <DocSecurity>0</DocSecurity>
  <Lines>26</Lines>
  <Paragraphs>10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Appointments Confirmatory Statement</dc:title>
  <dc:subject>Lord Chancellor’s Directions, Appendix 1F</dc:subject>
  <dc:creator>Ministry of Justice</dc:creator>
  <cp:keywords>Ministry of Justice; appointment; confirm; confirmatory; statement; Lord Chancellor; Directions; appendix; 1F;</cp:keywords>
  <cp:lastModifiedBy>Smith, Chris (Judicial Office)</cp:lastModifiedBy>
  <cp:revision>3</cp:revision>
  <dcterms:created xsi:type="dcterms:W3CDTF">2026-03-02T11:59:00Z</dcterms:created>
  <dcterms:modified xsi:type="dcterms:W3CDTF">2026-03-02T11:59:00Z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0x0101003ED64E2B84AD2A459E0F61BE46E3115C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