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3297" w14:textId="77777777" w:rsidR="00652456" w:rsidRPr="009B321E" w:rsidRDefault="00652456" w:rsidP="00652456">
      <w:pPr>
        <w:jc w:val="center"/>
        <w:rPr>
          <w:b/>
          <w:bCs/>
        </w:rPr>
      </w:pPr>
      <w:r w:rsidRPr="3B78982C">
        <w:rPr>
          <w:b/>
          <w:bCs/>
        </w:rPr>
        <w:t>REPORT TO PREVENT FUTURE DEATHS</w:t>
      </w:r>
    </w:p>
    <w:p w14:paraId="11C1B99A" w14:textId="77777777" w:rsidR="00652456" w:rsidRPr="009B321E" w:rsidRDefault="00652456" w:rsidP="00652456">
      <w:pPr>
        <w:jc w:val="center"/>
        <w:rPr>
          <w:b/>
          <w:bCs/>
        </w:rPr>
      </w:pPr>
      <w:r w:rsidRPr="3B78982C">
        <w:rPr>
          <w:b/>
          <w:bCs/>
        </w:rPr>
        <w:t>REGULATION 28 OF THE CORONERS (INVESTIGATIONS) REGULATIONS 2013</w:t>
      </w:r>
    </w:p>
    <w:p w14:paraId="4FFA0E67" w14:textId="77777777" w:rsidR="00652456" w:rsidRDefault="00652456" w:rsidP="00652456">
      <w:pPr>
        <w:spacing w:line="259" w:lineRule="auto"/>
      </w:pPr>
    </w:p>
    <w:p w14:paraId="47076DDE" w14:textId="77777777" w:rsidR="00652456" w:rsidRPr="009B321E" w:rsidRDefault="00652456" w:rsidP="00652456">
      <w:pPr>
        <w:spacing w:line="259" w:lineRule="auto"/>
      </w:pPr>
      <w:r w:rsidRPr="009B321E">
        <w:t xml:space="preserve">If during an investigation, a coroner becomes concerned about circumstances that </w:t>
      </w:r>
      <w:r>
        <w:t xml:space="preserve"> </w:t>
      </w:r>
      <w:r w:rsidRPr="009B321E">
        <w:t xml:space="preserve">create a risk of future deaths, Paragraph 7 of Schedule 5, Coroners and Justice Act 2009, provides coroners with the duty to make reports to a person, </w:t>
      </w:r>
      <w:proofErr w:type="spellStart"/>
      <w:r w:rsidRPr="009B321E">
        <w:t>organisation</w:t>
      </w:r>
      <w:proofErr w:type="spellEnd"/>
      <w:r w:rsidRPr="009B321E">
        <w:t xml:space="preserve">, local authority or government department or agency where the coroner believes that action should be taken to prevent future deaths. That report is called a Prevention of Future Deaths Report (PFD report). </w:t>
      </w:r>
    </w:p>
    <w:p w14:paraId="030EBF6F" w14:textId="77777777" w:rsidR="00652456" w:rsidRPr="009B321E" w:rsidRDefault="00652456" w:rsidP="00652456">
      <w:pPr>
        <w:spacing w:line="259" w:lineRule="auto"/>
      </w:pPr>
      <w:r w:rsidRPr="009B321E">
        <w:t xml:space="preserve">The Chief Coroner provides this template to support coroners in the effective and consistent exercise of their statutory duties under the Coroners and Justice Act 2009 and Regulations 28 and 29 of the </w:t>
      </w:r>
      <w:proofErr w:type="gramStart"/>
      <w:r w:rsidRPr="009B321E">
        <w:t>Coroners</w:t>
      </w:r>
      <w:proofErr w:type="gramEnd"/>
      <w:r w:rsidRPr="009B321E">
        <w:t xml:space="preserve"> (Investigations) Regulations 2013.</w:t>
      </w:r>
    </w:p>
    <w:p w14:paraId="67D2BA5F" w14:textId="77777777" w:rsidR="00652456" w:rsidRPr="009B321E" w:rsidRDefault="00652456" w:rsidP="00652456">
      <w:pPr>
        <w:spacing w:line="259" w:lineRule="auto"/>
      </w:pPr>
      <w:r w:rsidRPr="009B321E">
        <w:t>The purpose of the template is to provide a clear and structured framework for setting out the matters of concern identified during an investigation which, in the coroner’s opinion, give rise to a risk of future deaths. It is designed to promote clarity, ensure that reports are formulated in a way that enables recipients to understand and address the concerns raised, and to support good practice across jurisdictions.</w:t>
      </w:r>
    </w:p>
    <w:p w14:paraId="1A44BF6F" w14:textId="77777777" w:rsidR="00652456" w:rsidRPr="009B321E" w:rsidRDefault="00652456" w:rsidP="00652456">
      <w:pPr>
        <w:spacing w:line="259" w:lineRule="auto"/>
      </w:pPr>
      <w:r w:rsidRPr="009B321E">
        <w:t>The template does not fetter judicial independence: coroners remain responsible for determining the facts, identifying the matters of concern, and drafting reports that accurately reflect the circumstances of each individual case. The template may be adapted as necessary to ensure that the report properly and precisely records the coroner’s views.</w:t>
      </w:r>
    </w:p>
    <w:p w14:paraId="5A70C589" w14:textId="77777777" w:rsidR="00652456" w:rsidRPr="009B321E" w:rsidRDefault="00652456" w:rsidP="00652456">
      <w:r w:rsidRPr="3B78982C">
        <w:t xml:space="preserve">In accordance with the Chief </w:t>
      </w:r>
      <w:r>
        <w:t>Coroner’s</w:t>
      </w:r>
      <w:r w:rsidRPr="3B78982C">
        <w:t xml:space="preserve"> </w:t>
      </w:r>
      <w:hyperlink r:id="rId4" w:history="1">
        <w:r w:rsidRPr="00445D69">
          <w:rPr>
            <w:rStyle w:val="Hyperlink"/>
          </w:rPr>
          <w:t>PFD Publication Policy (2026)</w:t>
        </w:r>
      </w:hyperlink>
      <w:r>
        <w:t xml:space="preserve"> </w:t>
      </w:r>
      <w:r w:rsidRPr="3B78982C">
        <w:t>any applications for redactions to content or general publication of the report must be sent to the coroner. The coroner will provide the representations to the Chief Coroner for a decision.</w:t>
      </w:r>
    </w:p>
    <w:p w14:paraId="33570C29" w14:textId="77777777" w:rsidR="00652456" w:rsidRDefault="00652456" w:rsidP="00652456">
      <w:r>
        <w:br w:type="page"/>
      </w:r>
    </w:p>
    <w:tbl>
      <w:tblPr>
        <w:tblStyle w:val="TableGrid"/>
        <w:tblpPr w:leftFromText="180" w:rightFromText="180" w:vertAnchor="text" w:horzAnchor="margin" w:tblpY="-119"/>
        <w:tblW w:w="9138" w:type="dxa"/>
        <w:tblLook w:val="04A0" w:firstRow="1" w:lastRow="0" w:firstColumn="1" w:lastColumn="0" w:noHBand="0" w:noVBand="1"/>
      </w:tblPr>
      <w:tblGrid>
        <w:gridCol w:w="550"/>
        <w:gridCol w:w="8588"/>
      </w:tblGrid>
      <w:tr w:rsidR="00652456" w:rsidRPr="009B321E" w14:paraId="221F6E27" w14:textId="77777777" w:rsidTr="00604ACF">
        <w:tc>
          <w:tcPr>
            <w:tcW w:w="9138" w:type="dxa"/>
            <w:gridSpan w:val="2"/>
          </w:tcPr>
          <w:p w14:paraId="2D7A503F" w14:textId="77777777" w:rsidR="00652456" w:rsidRPr="009B321E" w:rsidRDefault="00652456" w:rsidP="00604ACF">
            <w:pPr>
              <w:jc w:val="center"/>
              <w:rPr>
                <w:b/>
                <w:bCs/>
              </w:rPr>
            </w:pPr>
            <w:r w:rsidRPr="3B78982C">
              <w:rPr>
                <w:b/>
                <w:bCs/>
              </w:rPr>
              <w:lastRenderedPageBreak/>
              <w:t>REPORT TO PREVENT FUTURE DEATHS</w:t>
            </w:r>
          </w:p>
          <w:p w14:paraId="48654213" w14:textId="77777777" w:rsidR="00652456" w:rsidRPr="009B321E" w:rsidRDefault="00652456" w:rsidP="00604ACF">
            <w:pPr>
              <w:jc w:val="center"/>
              <w:rPr>
                <w:b/>
                <w:bCs/>
              </w:rPr>
            </w:pPr>
            <w:r w:rsidRPr="009B321E">
              <w:rPr>
                <w:b/>
                <w:bCs/>
              </w:rPr>
              <w:t>REGULATION 28 OF THE CORONERS (INVESTIGATIONS) REGULATIONS 2013</w:t>
            </w:r>
          </w:p>
          <w:p w14:paraId="6FA4ADCA" w14:textId="77777777" w:rsidR="00652456" w:rsidRPr="009B321E" w:rsidRDefault="00652456" w:rsidP="00604ACF">
            <w:pPr>
              <w:jc w:val="center"/>
              <w:rPr>
                <w:b/>
                <w:bCs/>
              </w:rPr>
            </w:pPr>
          </w:p>
          <w:p w14:paraId="1BAC04E3" w14:textId="77777777" w:rsidR="00652456" w:rsidRPr="009B321E" w:rsidRDefault="00652456" w:rsidP="00604ACF">
            <w:pPr>
              <w:pStyle w:val="TableParagraph"/>
              <w:spacing w:after="160"/>
              <w:ind w:left="107" w:right="593"/>
              <w:rPr>
                <w:b/>
                <w:bCs/>
                <w:sz w:val="24"/>
                <w:szCs w:val="24"/>
              </w:rPr>
            </w:pPr>
            <w:r w:rsidRPr="3B78982C">
              <w:rPr>
                <w:sz w:val="24"/>
                <w:szCs w:val="24"/>
              </w:rPr>
              <w:t xml:space="preserve">Please do not include any living persons’ names in this document, in accordance with the Chief Coroner’s </w:t>
            </w:r>
            <w:hyperlink r:id="rId5" w:history="1">
              <w:r w:rsidRPr="00445D69">
                <w:rPr>
                  <w:rStyle w:val="Hyperlink"/>
                  <w:sz w:val="24"/>
                  <w:szCs w:val="24"/>
                </w:rPr>
                <w:t>PFD Publication Policy (2026)</w:t>
              </w:r>
            </w:hyperlink>
            <w:r w:rsidRPr="3B78982C">
              <w:rPr>
                <w:sz w:val="24"/>
                <w:szCs w:val="24"/>
              </w:rPr>
              <w:t>.</w:t>
            </w:r>
          </w:p>
          <w:p w14:paraId="31443E86" w14:textId="77777777" w:rsidR="00652456" w:rsidRPr="009B321E" w:rsidRDefault="00652456" w:rsidP="00604ACF">
            <w:pPr>
              <w:jc w:val="center"/>
            </w:pPr>
          </w:p>
        </w:tc>
      </w:tr>
      <w:tr w:rsidR="00652456" w:rsidRPr="009B321E" w14:paraId="36C6AC1B" w14:textId="77777777" w:rsidTr="00604ACF">
        <w:tc>
          <w:tcPr>
            <w:tcW w:w="550" w:type="dxa"/>
          </w:tcPr>
          <w:p w14:paraId="2AD18EFC" w14:textId="77777777" w:rsidR="00652456" w:rsidRPr="009B321E" w:rsidRDefault="00652456" w:rsidP="00604ACF">
            <w:r w:rsidRPr="009B321E">
              <w:t>1.</w:t>
            </w:r>
          </w:p>
        </w:tc>
        <w:tc>
          <w:tcPr>
            <w:tcW w:w="8588" w:type="dxa"/>
          </w:tcPr>
          <w:p w14:paraId="44671198" w14:textId="77777777" w:rsidR="00652456" w:rsidRPr="009B321E" w:rsidRDefault="00652456" w:rsidP="00604ACF">
            <w:pPr>
              <w:rPr>
                <w:b/>
                <w:bCs/>
              </w:rPr>
            </w:pPr>
            <w:r w:rsidRPr="009B321E">
              <w:rPr>
                <w:b/>
                <w:bCs/>
              </w:rPr>
              <w:t>CORONER</w:t>
            </w:r>
          </w:p>
          <w:p w14:paraId="411AC8F7" w14:textId="77777777" w:rsidR="00652456" w:rsidRDefault="00652456" w:rsidP="00604ACF">
            <w:r w:rsidRPr="009B321E">
              <w:t>I am [name], [Senior, Area, Assistant] Coroner, for the coroner area of [Area].</w:t>
            </w:r>
          </w:p>
          <w:p w14:paraId="3B9C6FEA" w14:textId="77777777" w:rsidR="00652456" w:rsidRPr="009B321E" w:rsidRDefault="00652456" w:rsidP="00604ACF"/>
          <w:p w14:paraId="7B7E4915" w14:textId="77777777" w:rsidR="00652456" w:rsidRPr="009B321E" w:rsidRDefault="00652456" w:rsidP="00604ACF"/>
        </w:tc>
      </w:tr>
      <w:tr w:rsidR="00652456" w:rsidRPr="009B321E" w14:paraId="55DCAD42" w14:textId="77777777" w:rsidTr="00604ACF">
        <w:tc>
          <w:tcPr>
            <w:tcW w:w="550" w:type="dxa"/>
          </w:tcPr>
          <w:p w14:paraId="7EC55CD9" w14:textId="77777777" w:rsidR="00652456" w:rsidRPr="009B321E" w:rsidRDefault="00652456" w:rsidP="00604ACF">
            <w:r w:rsidRPr="009B321E">
              <w:t xml:space="preserve">2. </w:t>
            </w:r>
          </w:p>
        </w:tc>
        <w:tc>
          <w:tcPr>
            <w:tcW w:w="8588" w:type="dxa"/>
          </w:tcPr>
          <w:p w14:paraId="7487F740" w14:textId="77777777" w:rsidR="00652456" w:rsidRDefault="00652456" w:rsidP="00604ACF">
            <w:pPr>
              <w:rPr>
                <w:b/>
                <w:bCs/>
              </w:rPr>
            </w:pPr>
            <w:r w:rsidRPr="009B321E">
              <w:rPr>
                <w:b/>
                <w:bCs/>
              </w:rPr>
              <w:t>DATE OF REPORT</w:t>
            </w:r>
          </w:p>
          <w:p w14:paraId="1F254D5C" w14:textId="77777777" w:rsidR="00652456" w:rsidRPr="009B321E" w:rsidRDefault="00652456" w:rsidP="00604ACF">
            <w:pPr>
              <w:rPr>
                <w:b/>
                <w:bCs/>
              </w:rPr>
            </w:pPr>
          </w:p>
          <w:p w14:paraId="751586AE" w14:textId="77777777" w:rsidR="00652456" w:rsidRPr="009B321E" w:rsidRDefault="00652456" w:rsidP="00604ACF">
            <w:pPr>
              <w:rPr>
                <w:b/>
                <w:bCs/>
              </w:rPr>
            </w:pPr>
          </w:p>
        </w:tc>
      </w:tr>
      <w:tr w:rsidR="00652456" w:rsidRPr="009B321E" w14:paraId="6D362E61" w14:textId="77777777" w:rsidTr="00604ACF">
        <w:tc>
          <w:tcPr>
            <w:tcW w:w="550" w:type="dxa"/>
          </w:tcPr>
          <w:p w14:paraId="0DEF941F" w14:textId="77777777" w:rsidR="00652456" w:rsidRPr="009B321E" w:rsidRDefault="00652456" w:rsidP="00604ACF">
            <w:r w:rsidRPr="009B321E">
              <w:t>3.</w:t>
            </w:r>
          </w:p>
        </w:tc>
        <w:tc>
          <w:tcPr>
            <w:tcW w:w="8588" w:type="dxa"/>
          </w:tcPr>
          <w:p w14:paraId="3B122641" w14:textId="77777777" w:rsidR="00652456" w:rsidRPr="009B321E" w:rsidRDefault="00652456" w:rsidP="00604ACF">
            <w:r w:rsidRPr="009B321E">
              <w:rPr>
                <w:b/>
                <w:bCs/>
              </w:rPr>
              <w:t>CORONER’S LEGAL POWERS</w:t>
            </w:r>
            <w:r w:rsidRPr="009B321E">
              <w:br/>
              <w:t xml:space="preserve">I make this report under paragraph 7, Schedule 5, of the Coroners and Justice Act 2009 and regulations 28 and 29 of the </w:t>
            </w:r>
            <w:proofErr w:type="gramStart"/>
            <w:r w:rsidRPr="009B321E">
              <w:t>Coroners</w:t>
            </w:r>
            <w:proofErr w:type="gramEnd"/>
            <w:r w:rsidRPr="009B321E">
              <w:t xml:space="preserve"> (Investigations) Regulations 2013.</w:t>
            </w:r>
          </w:p>
          <w:p w14:paraId="42525FE8" w14:textId="77777777" w:rsidR="00652456" w:rsidRPr="009B321E" w:rsidRDefault="00652456" w:rsidP="00604ACF">
            <w:pPr>
              <w:rPr>
                <w:b/>
                <w:bCs/>
              </w:rPr>
            </w:pPr>
          </w:p>
        </w:tc>
      </w:tr>
      <w:tr w:rsidR="00652456" w:rsidRPr="009B321E" w14:paraId="0F8CBD71" w14:textId="77777777" w:rsidTr="00604ACF">
        <w:tc>
          <w:tcPr>
            <w:tcW w:w="550" w:type="dxa"/>
          </w:tcPr>
          <w:p w14:paraId="529E3D0B" w14:textId="77777777" w:rsidR="00652456" w:rsidRPr="009B321E" w:rsidRDefault="00652456" w:rsidP="00604ACF">
            <w:r w:rsidRPr="009B321E">
              <w:t>3.</w:t>
            </w:r>
          </w:p>
        </w:tc>
        <w:tc>
          <w:tcPr>
            <w:tcW w:w="8588" w:type="dxa"/>
          </w:tcPr>
          <w:p w14:paraId="1B98A7F0" w14:textId="77777777" w:rsidR="00652456" w:rsidRPr="009B321E" w:rsidRDefault="00652456" w:rsidP="00604ACF">
            <w:pPr>
              <w:rPr>
                <w:b/>
                <w:bCs/>
              </w:rPr>
            </w:pPr>
            <w:r w:rsidRPr="009B321E">
              <w:rPr>
                <w:b/>
                <w:bCs/>
              </w:rPr>
              <w:t>THIS REPORT IS BEING SENT TO</w:t>
            </w:r>
          </w:p>
          <w:p w14:paraId="4A6F6CF7" w14:textId="77777777" w:rsidR="00652456" w:rsidRPr="009B321E" w:rsidRDefault="00652456" w:rsidP="00604ACF">
            <w:r w:rsidRPr="009B321E">
              <w:t>1.</w:t>
            </w:r>
          </w:p>
          <w:p w14:paraId="2FB42436" w14:textId="77777777" w:rsidR="00652456" w:rsidRPr="009B321E" w:rsidRDefault="00652456" w:rsidP="00604ACF">
            <w:r w:rsidRPr="009B321E">
              <w:t>2.</w:t>
            </w:r>
          </w:p>
          <w:p w14:paraId="2CDDF559" w14:textId="77777777" w:rsidR="00652456" w:rsidRPr="009B321E" w:rsidRDefault="00652456" w:rsidP="00604ACF">
            <w:r w:rsidRPr="009B321E">
              <w:t>3.</w:t>
            </w:r>
          </w:p>
          <w:p w14:paraId="5A1A26FB" w14:textId="77777777" w:rsidR="00652456" w:rsidRDefault="00652456" w:rsidP="00604ACF"/>
          <w:p w14:paraId="3856483F" w14:textId="77777777" w:rsidR="00652456" w:rsidRPr="009B321E" w:rsidRDefault="00652456" w:rsidP="00604ACF"/>
          <w:p w14:paraId="611E634A" w14:textId="77777777" w:rsidR="00652456" w:rsidRPr="009B321E" w:rsidRDefault="00652456" w:rsidP="00604ACF">
            <w:r w:rsidRPr="009B321E">
              <w:t>You are under a duty to respond to this report within 56 days of the date of this report, namely by [date]. I, the coroner, may extend the period if an appropriate application is made.</w:t>
            </w:r>
          </w:p>
          <w:p w14:paraId="65D3F5E2" w14:textId="77777777" w:rsidR="00652456" w:rsidRPr="009B321E" w:rsidRDefault="00652456" w:rsidP="00604ACF">
            <w:pPr>
              <w:rPr>
                <w:b/>
                <w:bCs/>
              </w:rPr>
            </w:pPr>
          </w:p>
        </w:tc>
      </w:tr>
      <w:tr w:rsidR="00652456" w:rsidRPr="009B321E" w14:paraId="3EF63337" w14:textId="77777777" w:rsidTr="00604ACF">
        <w:tc>
          <w:tcPr>
            <w:tcW w:w="550" w:type="dxa"/>
          </w:tcPr>
          <w:p w14:paraId="254C3F77" w14:textId="77777777" w:rsidR="00652456" w:rsidRPr="009B321E" w:rsidRDefault="00652456" w:rsidP="00604ACF">
            <w:r w:rsidRPr="009B321E">
              <w:t xml:space="preserve">4. </w:t>
            </w:r>
          </w:p>
        </w:tc>
        <w:tc>
          <w:tcPr>
            <w:tcW w:w="8588" w:type="dxa"/>
          </w:tcPr>
          <w:p w14:paraId="792B8088" w14:textId="77777777" w:rsidR="00652456" w:rsidRPr="009B321E" w:rsidRDefault="00652456" w:rsidP="00604ACF">
            <w:r w:rsidRPr="009B321E">
              <w:rPr>
                <w:b/>
                <w:bCs/>
              </w:rPr>
              <w:t>YOUR RESPONSE</w:t>
            </w:r>
          </w:p>
          <w:p w14:paraId="14EEEC7A" w14:textId="77777777" w:rsidR="00652456" w:rsidRPr="009B321E" w:rsidRDefault="00652456" w:rsidP="00604ACF">
            <w:r w:rsidRPr="009B321E">
              <w:t>Your response must contain details of action taken or proposed to be taken, setting out the timetable for action. Otherwise, you must explain why no action is proposed.</w:t>
            </w:r>
          </w:p>
          <w:p w14:paraId="2CF2BC98" w14:textId="77777777" w:rsidR="00652456" w:rsidRPr="009B321E" w:rsidRDefault="00652456" w:rsidP="00604ACF"/>
          <w:p w14:paraId="7739D680" w14:textId="77777777" w:rsidR="00652456" w:rsidRPr="009B321E" w:rsidRDefault="00652456" w:rsidP="00604ACF">
            <w:r w:rsidRPr="009B321E">
              <w:t>I have a duty to send a copy of your response to the Chief Coroner.</w:t>
            </w:r>
          </w:p>
          <w:p w14:paraId="00E6F10D" w14:textId="77777777" w:rsidR="00652456" w:rsidRPr="009B321E" w:rsidRDefault="00652456" w:rsidP="00604ACF"/>
          <w:p w14:paraId="36BA3FA3" w14:textId="77777777" w:rsidR="00652456" w:rsidRPr="009B321E" w:rsidRDefault="00652456" w:rsidP="00604ACF">
            <w:r w:rsidRPr="3B78982C">
              <w:t xml:space="preserve">In accordance with the Chief Coroner’s Publication Policy, you should send me any representations regarding publication of your response. These representations </w:t>
            </w:r>
            <w:r>
              <w:t>should</w:t>
            </w:r>
            <w:r w:rsidRPr="3B78982C">
              <w:t xml:space="preserve"> be made at the same time as the response is provided. I will pass any representations received to the Chief Coroner for a decision.</w:t>
            </w:r>
          </w:p>
          <w:p w14:paraId="222827BC" w14:textId="77777777" w:rsidR="00652456" w:rsidRDefault="00652456" w:rsidP="00604ACF"/>
          <w:p w14:paraId="79891C3A" w14:textId="77777777" w:rsidR="00652456" w:rsidRPr="00546489" w:rsidRDefault="00652456" w:rsidP="00604ACF">
            <w:pPr>
              <w:pStyle w:val="TableParagraph"/>
              <w:spacing w:after="160"/>
              <w:ind w:left="0"/>
              <w:rPr>
                <w:i/>
                <w:iCs/>
                <w:sz w:val="24"/>
                <w:szCs w:val="24"/>
              </w:rPr>
            </w:pPr>
            <w:r>
              <w:rPr>
                <w:sz w:val="24"/>
                <w:szCs w:val="24"/>
              </w:rPr>
              <w:t>Please note a</w:t>
            </w:r>
            <w:r w:rsidRPr="003874D2">
              <w:rPr>
                <w:sz w:val="24"/>
                <w:szCs w:val="24"/>
              </w:rPr>
              <w:t xml:space="preserve">ny links to webpages included in </w:t>
            </w:r>
            <w:r>
              <w:rPr>
                <w:sz w:val="24"/>
                <w:szCs w:val="24"/>
              </w:rPr>
              <w:t xml:space="preserve">the </w:t>
            </w:r>
            <w:r w:rsidRPr="003874D2">
              <w:rPr>
                <w:sz w:val="24"/>
                <w:szCs w:val="24"/>
              </w:rPr>
              <w:t>response will not be checked for sensitive information prior to publication, as the information is already online</w:t>
            </w:r>
            <w:r w:rsidRPr="00546489">
              <w:rPr>
                <w:i/>
                <w:iCs/>
                <w:sz w:val="24"/>
                <w:szCs w:val="24"/>
              </w:rPr>
              <w:t>.</w:t>
            </w:r>
          </w:p>
          <w:p w14:paraId="1C0CE179" w14:textId="77777777" w:rsidR="00652456" w:rsidRPr="009B321E" w:rsidRDefault="00652456" w:rsidP="00604ACF"/>
          <w:p w14:paraId="353290EF" w14:textId="77777777" w:rsidR="00652456" w:rsidRDefault="00652456" w:rsidP="00604ACF">
            <w:r w:rsidRPr="009B321E">
              <w:t xml:space="preserve">The names of those who do not respond to PFD reports are regularly published on the Chief Coroner’s webpages </w:t>
            </w:r>
            <w:hyperlink r:id="rId6" w:history="1">
              <w:r w:rsidRPr="009B321E">
                <w:rPr>
                  <w:rStyle w:val="Hyperlink"/>
                </w:rPr>
                <w:t>Non-responses to Prevention of Future Death (PFD) reports - Courts and Tribunals Judiciary</w:t>
              </w:r>
            </w:hyperlink>
            <w:r w:rsidRPr="009B321E">
              <w:t>.</w:t>
            </w:r>
          </w:p>
          <w:p w14:paraId="6FEF0094" w14:textId="77777777" w:rsidR="00652456" w:rsidRPr="009B321E" w:rsidRDefault="00652456" w:rsidP="00604ACF">
            <w:pPr>
              <w:rPr>
                <w:b/>
                <w:bCs/>
              </w:rPr>
            </w:pPr>
          </w:p>
        </w:tc>
      </w:tr>
      <w:tr w:rsidR="00652456" w:rsidRPr="009B321E" w14:paraId="4DD27569" w14:textId="77777777" w:rsidTr="00604ACF">
        <w:tc>
          <w:tcPr>
            <w:tcW w:w="550" w:type="dxa"/>
          </w:tcPr>
          <w:p w14:paraId="06178BCB" w14:textId="77777777" w:rsidR="00652456" w:rsidRPr="009B321E" w:rsidRDefault="00652456" w:rsidP="00604ACF">
            <w:r w:rsidRPr="009B321E">
              <w:t>5.</w:t>
            </w:r>
          </w:p>
        </w:tc>
        <w:tc>
          <w:tcPr>
            <w:tcW w:w="8588" w:type="dxa"/>
          </w:tcPr>
          <w:p w14:paraId="505A90CF" w14:textId="77777777" w:rsidR="00652456" w:rsidRPr="009B321E" w:rsidRDefault="00652456" w:rsidP="00604ACF">
            <w:pPr>
              <w:rPr>
                <w:b/>
                <w:bCs/>
              </w:rPr>
            </w:pPr>
            <w:r w:rsidRPr="3B78982C">
              <w:rPr>
                <w:b/>
                <w:bCs/>
              </w:rPr>
              <w:t>SUMMARY OF CORONER’S CONCERN</w:t>
            </w:r>
          </w:p>
          <w:p w14:paraId="3D723987" w14:textId="77777777" w:rsidR="00652456" w:rsidRDefault="00652456" w:rsidP="00604ACF">
            <w:pPr>
              <w:rPr>
                <w:b/>
                <w:bCs/>
              </w:rPr>
            </w:pPr>
          </w:p>
          <w:p w14:paraId="6215D233" w14:textId="77777777" w:rsidR="00652456" w:rsidRDefault="00652456" w:rsidP="00604ACF">
            <w:pPr>
              <w:rPr>
                <w:b/>
                <w:bCs/>
              </w:rPr>
            </w:pPr>
          </w:p>
          <w:p w14:paraId="7A2DC66A" w14:textId="77777777" w:rsidR="00652456" w:rsidRDefault="00652456" w:rsidP="00604ACF">
            <w:pPr>
              <w:rPr>
                <w:b/>
                <w:bCs/>
              </w:rPr>
            </w:pPr>
          </w:p>
          <w:p w14:paraId="4921D32F" w14:textId="77777777" w:rsidR="00652456" w:rsidRDefault="00652456" w:rsidP="00604ACF">
            <w:pPr>
              <w:rPr>
                <w:b/>
                <w:bCs/>
              </w:rPr>
            </w:pPr>
          </w:p>
          <w:p w14:paraId="31AF8386" w14:textId="77777777" w:rsidR="00652456" w:rsidRDefault="00652456" w:rsidP="00604ACF">
            <w:pPr>
              <w:rPr>
                <w:b/>
                <w:bCs/>
              </w:rPr>
            </w:pPr>
          </w:p>
          <w:p w14:paraId="3555702A" w14:textId="77777777" w:rsidR="00652456" w:rsidRDefault="00652456" w:rsidP="00604ACF">
            <w:pPr>
              <w:rPr>
                <w:b/>
                <w:bCs/>
              </w:rPr>
            </w:pPr>
          </w:p>
          <w:p w14:paraId="29BCD5D9" w14:textId="77777777" w:rsidR="00652456" w:rsidRPr="009B321E" w:rsidRDefault="00652456" w:rsidP="00604ACF">
            <w:pPr>
              <w:rPr>
                <w:b/>
                <w:bCs/>
              </w:rPr>
            </w:pPr>
          </w:p>
          <w:p w14:paraId="4C64B076" w14:textId="77777777" w:rsidR="00652456" w:rsidRPr="009B321E" w:rsidRDefault="00652456" w:rsidP="00604ACF">
            <w:pPr>
              <w:rPr>
                <w:b/>
                <w:bCs/>
              </w:rPr>
            </w:pPr>
          </w:p>
        </w:tc>
      </w:tr>
      <w:tr w:rsidR="00652456" w:rsidRPr="009B321E" w14:paraId="084D20B1" w14:textId="77777777" w:rsidTr="00604ACF">
        <w:tc>
          <w:tcPr>
            <w:tcW w:w="550" w:type="dxa"/>
          </w:tcPr>
          <w:p w14:paraId="1DEF0F1E" w14:textId="77777777" w:rsidR="00652456" w:rsidRPr="009B321E" w:rsidRDefault="00652456" w:rsidP="00604ACF">
            <w:r w:rsidRPr="009B321E">
              <w:t>6.</w:t>
            </w:r>
          </w:p>
        </w:tc>
        <w:tc>
          <w:tcPr>
            <w:tcW w:w="8588" w:type="dxa"/>
          </w:tcPr>
          <w:p w14:paraId="7723C0CB" w14:textId="77777777" w:rsidR="00652456" w:rsidRPr="009B321E" w:rsidRDefault="00652456" w:rsidP="00604ACF">
            <w:r w:rsidRPr="009B321E">
              <w:rPr>
                <w:b/>
                <w:bCs/>
              </w:rPr>
              <w:t>ACTION SHOULD BE TAKEN</w:t>
            </w:r>
          </w:p>
          <w:p w14:paraId="31A83637" w14:textId="77777777" w:rsidR="00652456" w:rsidRDefault="00652456" w:rsidP="00604ACF">
            <w:r w:rsidRPr="009B321E">
              <w:t xml:space="preserve">In my </w:t>
            </w:r>
            <w:proofErr w:type="gramStart"/>
            <w:r w:rsidRPr="009B321E">
              <w:t>opinion</w:t>
            </w:r>
            <w:proofErr w:type="gramEnd"/>
            <w:r w:rsidRPr="009B321E">
              <w:t xml:space="preserve"> unless action is taken to address the above concerns then there is a significant risk of future deaths and I believe each of you have the power to take such action.</w:t>
            </w:r>
          </w:p>
          <w:p w14:paraId="1D34A93C" w14:textId="77777777" w:rsidR="00652456" w:rsidRPr="00411595" w:rsidRDefault="00652456" w:rsidP="00604ACF"/>
        </w:tc>
      </w:tr>
      <w:tr w:rsidR="00652456" w:rsidRPr="009B321E" w14:paraId="3C0A1F59" w14:textId="77777777" w:rsidTr="00604ACF">
        <w:tc>
          <w:tcPr>
            <w:tcW w:w="550" w:type="dxa"/>
          </w:tcPr>
          <w:p w14:paraId="11EBDB21" w14:textId="77777777" w:rsidR="00652456" w:rsidRPr="009B321E" w:rsidRDefault="00652456" w:rsidP="00604ACF">
            <w:r w:rsidRPr="009B321E">
              <w:t>7.</w:t>
            </w:r>
          </w:p>
        </w:tc>
        <w:tc>
          <w:tcPr>
            <w:tcW w:w="8588" w:type="dxa"/>
          </w:tcPr>
          <w:p w14:paraId="204236A4" w14:textId="77777777" w:rsidR="00652456" w:rsidRPr="009B321E" w:rsidRDefault="00652456" w:rsidP="00604ACF">
            <w:pPr>
              <w:rPr>
                <w:b/>
                <w:bCs/>
              </w:rPr>
            </w:pPr>
            <w:r w:rsidRPr="009B321E">
              <w:rPr>
                <w:b/>
                <w:bCs/>
              </w:rPr>
              <w:t>INVESTIGATION AND INQUEST</w:t>
            </w:r>
          </w:p>
          <w:p w14:paraId="2736E727" w14:textId="77777777" w:rsidR="00652456" w:rsidRPr="009B321E" w:rsidRDefault="00652456" w:rsidP="00604ACF">
            <w:r w:rsidRPr="009B321E">
              <w:t>On [date], I commenced an investigation into the death of [name of decease</w:t>
            </w:r>
            <w:r>
              <w:t>d</w:t>
            </w:r>
            <w:r w:rsidRPr="009B321E">
              <w:t>], aged [X] years…</w:t>
            </w:r>
          </w:p>
          <w:p w14:paraId="004E9824" w14:textId="77777777" w:rsidR="00652456" w:rsidRPr="009B321E" w:rsidRDefault="00652456" w:rsidP="00604ACF">
            <w:pPr>
              <w:rPr>
                <w:b/>
                <w:bCs/>
              </w:rPr>
            </w:pPr>
          </w:p>
          <w:p w14:paraId="622F4FCE" w14:textId="77777777" w:rsidR="00652456" w:rsidRPr="009B321E" w:rsidRDefault="00652456" w:rsidP="00604ACF">
            <w:pPr>
              <w:rPr>
                <w:i/>
                <w:iCs/>
              </w:rPr>
            </w:pPr>
            <w:r w:rsidRPr="009B321E">
              <w:rPr>
                <w:i/>
                <w:iCs/>
              </w:rPr>
              <w:t>[Your summary must include the following details]</w:t>
            </w:r>
          </w:p>
          <w:p w14:paraId="4C156A8D" w14:textId="77777777" w:rsidR="00652456" w:rsidRPr="009B321E" w:rsidRDefault="00652456" w:rsidP="00604ACF">
            <w:pPr>
              <w:rPr>
                <w:b/>
                <w:bCs/>
              </w:rPr>
            </w:pPr>
          </w:p>
          <w:p w14:paraId="6CA58DD8" w14:textId="77777777" w:rsidR="00652456" w:rsidRDefault="00652456" w:rsidP="00604ACF">
            <w:pPr>
              <w:rPr>
                <w:b/>
                <w:bCs/>
              </w:rPr>
            </w:pPr>
            <w:r w:rsidRPr="009B321E">
              <w:rPr>
                <w:b/>
                <w:bCs/>
              </w:rPr>
              <w:t xml:space="preserve">The medical cause of death was </w:t>
            </w:r>
            <w:r w:rsidRPr="009B321E">
              <w:rPr>
                <w:b/>
                <w:bCs/>
              </w:rPr>
              <w:br/>
            </w:r>
            <w:r w:rsidRPr="009B321E">
              <w:rPr>
                <w:b/>
                <w:bCs/>
              </w:rPr>
              <w:br/>
              <w:t>How, when and where</w:t>
            </w:r>
            <w:r w:rsidRPr="009B321E">
              <w:rPr>
                <w:b/>
                <w:bCs/>
              </w:rPr>
              <w:br/>
            </w:r>
            <w:r w:rsidRPr="009B321E">
              <w:rPr>
                <w:b/>
                <w:bCs/>
              </w:rPr>
              <w:br/>
              <w:t>Conclusion</w:t>
            </w:r>
          </w:p>
          <w:p w14:paraId="263F8384" w14:textId="77777777" w:rsidR="00652456" w:rsidRDefault="00652456" w:rsidP="00604ACF">
            <w:pPr>
              <w:rPr>
                <w:b/>
                <w:bCs/>
              </w:rPr>
            </w:pPr>
          </w:p>
          <w:p w14:paraId="6DA53618" w14:textId="77777777" w:rsidR="00652456" w:rsidRPr="009B321E" w:rsidRDefault="00652456" w:rsidP="00604ACF">
            <w:pPr>
              <w:rPr>
                <w:b/>
                <w:bCs/>
              </w:rPr>
            </w:pPr>
          </w:p>
          <w:p w14:paraId="76191A12" w14:textId="77777777" w:rsidR="00652456" w:rsidRPr="009B321E" w:rsidRDefault="00652456" w:rsidP="00604ACF"/>
        </w:tc>
      </w:tr>
      <w:tr w:rsidR="00652456" w:rsidRPr="009B321E" w14:paraId="4AFF6E0F" w14:textId="77777777" w:rsidTr="00604ACF">
        <w:tc>
          <w:tcPr>
            <w:tcW w:w="550" w:type="dxa"/>
          </w:tcPr>
          <w:p w14:paraId="6B616814" w14:textId="77777777" w:rsidR="00652456" w:rsidRPr="009B321E" w:rsidRDefault="00652456" w:rsidP="00604ACF">
            <w:r w:rsidRPr="009B321E">
              <w:lastRenderedPageBreak/>
              <w:t>8.</w:t>
            </w:r>
          </w:p>
        </w:tc>
        <w:tc>
          <w:tcPr>
            <w:tcW w:w="8588" w:type="dxa"/>
          </w:tcPr>
          <w:p w14:paraId="12E2C3CD" w14:textId="77777777" w:rsidR="00652456" w:rsidRPr="009B321E" w:rsidRDefault="00652456" w:rsidP="00604ACF">
            <w:pPr>
              <w:rPr>
                <w:b/>
                <w:bCs/>
              </w:rPr>
            </w:pPr>
            <w:r w:rsidRPr="009B321E">
              <w:rPr>
                <w:b/>
                <w:bCs/>
              </w:rPr>
              <w:t>CIRCUMSTANCE</w:t>
            </w:r>
            <w:r>
              <w:rPr>
                <w:b/>
                <w:bCs/>
              </w:rPr>
              <w:t>S</w:t>
            </w:r>
            <w:r w:rsidRPr="009B321E">
              <w:rPr>
                <w:b/>
                <w:bCs/>
              </w:rPr>
              <w:t xml:space="preserve"> OF DEATH</w:t>
            </w:r>
          </w:p>
          <w:p w14:paraId="207E3EC1" w14:textId="77777777" w:rsidR="00652456" w:rsidRPr="009B321E" w:rsidRDefault="00652456" w:rsidP="00604ACF">
            <w:r w:rsidRPr="3B78982C">
              <w:t>[Please explain the relevant circumstances of the individual’s death, ideally this should be in no more than 500 words]</w:t>
            </w:r>
          </w:p>
          <w:p w14:paraId="263A3D31" w14:textId="77777777" w:rsidR="00652456" w:rsidRDefault="00652456" w:rsidP="00604ACF"/>
          <w:p w14:paraId="234A5ACB" w14:textId="77777777" w:rsidR="00652456" w:rsidRDefault="00652456" w:rsidP="00604ACF"/>
          <w:p w14:paraId="7689D6FD" w14:textId="77777777" w:rsidR="00652456" w:rsidRDefault="00652456" w:rsidP="00604ACF"/>
          <w:p w14:paraId="21099F6C" w14:textId="77777777" w:rsidR="00652456" w:rsidRDefault="00652456" w:rsidP="00604ACF"/>
          <w:p w14:paraId="0935C14A" w14:textId="77777777" w:rsidR="00652456" w:rsidRDefault="00652456" w:rsidP="00604ACF"/>
          <w:p w14:paraId="6E44D932" w14:textId="77777777" w:rsidR="00652456" w:rsidRDefault="00652456" w:rsidP="00604ACF"/>
          <w:p w14:paraId="624D3E89" w14:textId="77777777" w:rsidR="00652456" w:rsidRDefault="00652456" w:rsidP="00604ACF"/>
          <w:p w14:paraId="4864F2D9" w14:textId="77777777" w:rsidR="00652456" w:rsidRDefault="00652456" w:rsidP="00604ACF"/>
          <w:p w14:paraId="63C549F1" w14:textId="77777777" w:rsidR="00652456" w:rsidRDefault="00652456" w:rsidP="00604ACF"/>
          <w:p w14:paraId="22B29DF6" w14:textId="77777777" w:rsidR="00652456" w:rsidRDefault="00652456" w:rsidP="00604ACF"/>
          <w:p w14:paraId="3962A010" w14:textId="77777777" w:rsidR="00652456" w:rsidRDefault="00652456" w:rsidP="00604ACF"/>
          <w:p w14:paraId="17A35A69" w14:textId="77777777" w:rsidR="00652456" w:rsidRDefault="00652456" w:rsidP="00604ACF"/>
          <w:p w14:paraId="70D02464" w14:textId="77777777" w:rsidR="00652456" w:rsidRDefault="00652456" w:rsidP="00604ACF"/>
          <w:p w14:paraId="7C10FDA5" w14:textId="77777777" w:rsidR="00652456" w:rsidRDefault="00652456" w:rsidP="00604ACF"/>
          <w:p w14:paraId="32DFA3BF" w14:textId="77777777" w:rsidR="00652456" w:rsidRDefault="00652456" w:rsidP="00604ACF"/>
          <w:p w14:paraId="48999327" w14:textId="77777777" w:rsidR="00652456" w:rsidRDefault="00652456" w:rsidP="00604ACF"/>
          <w:p w14:paraId="46AF24EC" w14:textId="77777777" w:rsidR="00652456" w:rsidRDefault="00652456" w:rsidP="00604ACF"/>
          <w:p w14:paraId="48283ED6" w14:textId="77777777" w:rsidR="00652456" w:rsidRPr="009B321E" w:rsidRDefault="00652456" w:rsidP="00604ACF"/>
        </w:tc>
      </w:tr>
      <w:tr w:rsidR="00652456" w:rsidRPr="009B321E" w14:paraId="2FBD3035" w14:textId="77777777" w:rsidTr="00604ACF">
        <w:tc>
          <w:tcPr>
            <w:tcW w:w="550" w:type="dxa"/>
          </w:tcPr>
          <w:p w14:paraId="442E18E1" w14:textId="77777777" w:rsidR="00652456" w:rsidRPr="009B321E" w:rsidRDefault="00652456" w:rsidP="00604ACF">
            <w:r w:rsidRPr="009B321E">
              <w:t>9.</w:t>
            </w:r>
          </w:p>
        </w:tc>
        <w:tc>
          <w:tcPr>
            <w:tcW w:w="8588" w:type="dxa"/>
          </w:tcPr>
          <w:p w14:paraId="377D4B00" w14:textId="77777777" w:rsidR="00652456" w:rsidRPr="009B321E" w:rsidRDefault="00652456" w:rsidP="00604ACF">
            <w:r w:rsidRPr="009B321E">
              <w:rPr>
                <w:b/>
                <w:bCs/>
              </w:rPr>
              <w:t>CORONER’S CONCERNS</w:t>
            </w:r>
            <w:r w:rsidRPr="009B321E">
              <w:br/>
              <w:t>During the course of the inquest I heard evidence giving rise to concern. In my opinion there is a risk that future deaths could occur unless action is taken. In the circumstances it is my statutory duty to report to you.</w:t>
            </w:r>
            <w:r w:rsidRPr="009B321E">
              <w:br/>
            </w:r>
            <w:r w:rsidRPr="009B321E">
              <w:br/>
              <w:t xml:space="preserve">The </w:t>
            </w:r>
            <w:r w:rsidRPr="009B321E">
              <w:rPr>
                <w:b/>
                <w:bCs/>
              </w:rPr>
              <w:t>MATTERS OF CONCERN</w:t>
            </w:r>
            <w:r w:rsidRPr="009B321E">
              <w:t xml:space="preserve"> are as follows:</w:t>
            </w:r>
          </w:p>
          <w:p w14:paraId="5CB321FB" w14:textId="77777777" w:rsidR="00652456" w:rsidRPr="009B321E" w:rsidRDefault="00652456" w:rsidP="00604ACF">
            <w:r w:rsidRPr="3B78982C">
              <w:t>[</w:t>
            </w:r>
            <w:r w:rsidRPr="3B78982C">
              <w:rPr>
                <w:rFonts w:eastAsia="Arial"/>
              </w:rPr>
              <w:t>250-word statement addressing what circumstances of the death have led to the coroner’s concern, and why the coroner thinks the person to whom the report is directed is responsible for taking action to prevent future deaths. This statement must not propose what action should be taken, as coroners cannot make recommendations</w:t>
            </w:r>
            <w:r w:rsidRPr="3B78982C">
              <w:t>].</w:t>
            </w:r>
          </w:p>
          <w:p w14:paraId="5F2B71FF" w14:textId="77777777" w:rsidR="00652456" w:rsidRDefault="00652456" w:rsidP="00604ACF"/>
          <w:p w14:paraId="20C13F58" w14:textId="77777777" w:rsidR="00652456" w:rsidRDefault="00652456" w:rsidP="00604ACF"/>
          <w:p w14:paraId="30A7E88A" w14:textId="77777777" w:rsidR="00652456" w:rsidRDefault="00652456" w:rsidP="00604ACF"/>
          <w:p w14:paraId="3490BA3E" w14:textId="77777777" w:rsidR="00652456" w:rsidRDefault="00652456" w:rsidP="00604ACF"/>
          <w:p w14:paraId="2F45BAA2" w14:textId="77777777" w:rsidR="00652456" w:rsidRDefault="00652456" w:rsidP="00604ACF"/>
          <w:p w14:paraId="2115B816" w14:textId="77777777" w:rsidR="00652456" w:rsidRDefault="00652456" w:rsidP="00604ACF"/>
          <w:p w14:paraId="5943F8A9" w14:textId="77777777" w:rsidR="00652456" w:rsidRDefault="00652456" w:rsidP="00604ACF"/>
          <w:p w14:paraId="1FA74EFA" w14:textId="77777777" w:rsidR="00652456" w:rsidRDefault="00652456" w:rsidP="00604ACF"/>
          <w:p w14:paraId="708D8FA7" w14:textId="77777777" w:rsidR="00652456" w:rsidRPr="009B321E" w:rsidRDefault="00652456" w:rsidP="00604ACF"/>
          <w:p w14:paraId="01CCFAC6" w14:textId="77777777" w:rsidR="00652456" w:rsidRPr="009B321E" w:rsidRDefault="00652456" w:rsidP="00604ACF"/>
        </w:tc>
      </w:tr>
      <w:tr w:rsidR="00652456" w:rsidRPr="009B321E" w14:paraId="3EB14488" w14:textId="77777777" w:rsidTr="00604ACF">
        <w:tc>
          <w:tcPr>
            <w:tcW w:w="550" w:type="dxa"/>
          </w:tcPr>
          <w:p w14:paraId="07EF3687" w14:textId="77777777" w:rsidR="00652456" w:rsidRPr="009B321E" w:rsidRDefault="00652456" w:rsidP="00604ACF">
            <w:r w:rsidRPr="009B321E">
              <w:t>10.</w:t>
            </w:r>
          </w:p>
        </w:tc>
        <w:tc>
          <w:tcPr>
            <w:tcW w:w="8588" w:type="dxa"/>
          </w:tcPr>
          <w:p w14:paraId="7F0B9847" w14:textId="77777777" w:rsidR="00652456" w:rsidRPr="009B321E" w:rsidRDefault="00652456" w:rsidP="00604ACF">
            <w:pPr>
              <w:rPr>
                <w:b/>
                <w:bCs/>
              </w:rPr>
            </w:pPr>
            <w:r w:rsidRPr="009B321E">
              <w:rPr>
                <w:b/>
                <w:bCs/>
              </w:rPr>
              <w:t xml:space="preserve">COPIES </w:t>
            </w:r>
            <w:r>
              <w:rPr>
                <w:b/>
                <w:bCs/>
              </w:rPr>
              <w:t>AND</w:t>
            </w:r>
            <w:r w:rsidRPr="009B321E">
              <w:rPr>
                <w:b/>
                <w:bCs/>
              </w:rPr>
              <w:t xml:space="preserve"> PUBLICATION OF THIS REPORT</w:t>
            </w:r>
          </w:p>
          <w:p w14:paraId="7ADDE7AE" w14:textId="77777777" w:rsidR="00652456" w:rsidRPr="009B321E" w:rsidRDefault="00652456" w:rsidP="00604ACF"/>
          <w:p w14:paraId="2E0E0336" w14:textId="77777777" w:rsidR="00652456" w:rsidRPr="009B321E" w:rsidRDefault="00652456" w:rsidP="00604ACF">
            <w:pPr>
              <w:rPr>
                <w:b/>
                <w:bCs/>
              </w:rPr>
            </w:pPr>
            <w:r w:rsidRPr="3B78982C">
              <w:t>I have a duty to send a copy of my report to every Interested Person who in my opinion should receive it.</w:t>
            </w:r>
          </w:p>
          <w:p w14:paraId="6A9DF1FA" w14:textId="77777777" w:rsidR="00652456" w:rsidRPr="009B321E" w:rsidRDefault="00652456" w:rsidP="00604ACF"/>
          <w:p w14:paraId="4858E8F9" w14:textId="77777777" w:rsidR="00652456" w:rsidRPr="009B321E" w:rsidRDefault="00652456" w:rsidP="00604ACF">
            <w:r w:rsidRPr="009B321E">
              <w:t>I also may send a copy of the report to any other person who I believe may find it useful or of interest.</w:t>
            </w:r>
          </w:p>
          <w:p w14:paraId="15EE7A8B" w14:textId="77777777" w:rsidR="00652456" w:rsidRPr="009B321E" w:rsidRDefault="00652456" w:rsidP="00604ACF"/>
          <w:p w14:paraId="78DFD10D" w14:textId="77777777" w:rsidR="00652456" w:rsidRPr="009B321E" w:rsidRDefault="00652456" w:rsidP="00604ACF">
            <w:r w:rsidRPr="009B321E">
              <w:t>I can confirm I have sent the report to:</w:t>
            </w:r>
          </w:p>
          <w:p w14:paraId="3D63E685" w14:textId="77777777" w:rsidR="00652456" w:rsidRPr="009B321E" w:rsidRDefault="00652456" w:rsidP="00604ACF">
            <w:pPr>
              <w:rPr>
                <w:i/>
                <w:iCs/>
              </w:rPr>
            </w:pPr>
            <w:r w:rsidRPr="3B78982C">
              <w:rPr>
                <w:i/>
                <w:iCs/>
              </w:rPr>
              <w:t>[please do not use individual’s names</w:t>
            </w:r>
            <w:r>
              <w:rPr>
                <w:i/>
                <w:iCs/>
              </w:rPr>
              <w:t>,</w:t>
            </w:r>
            <w:r w:rsidRPr="3B78982C">
              <w:rPr>
                <w:i/>
                <w:iCs/>
              </w:rPr>
              <w:t xml:space="preserve"> but instead roles/titles]</w:t>
            </w:r>
          </w:p>
          <w:p w14:paraId="3C8F4D77" w14:textId="77777777" w:rsidR="00652456" w:rsidRPr="009B321E" w:rsidRDefault="00652456" w:rsidP="00604ACF"/>
          <w:p w14:paraId="609B9D34" w14:textId="77777777" w:rsidR="00652456" w:rsidRPr="009B321E" w:rsidRDefault="00652456" w:rsidP="00604ACF">
            <w:r w:rsidRPr="009B321E">
              <w:lastRenderedPageBreak/>
              <w:t>1.</w:t>
            </w:r>
          </w:p>
          <w:p w14:paraId="4CEABEF6" w14:textId="77777777" w:rsidR="00652456" w:rsidRPr="009B321E" w:rsidRDefault="00652456" w:rsidP="00604ACF">
            <w:r w:rsidRPr="009B321E">
              <w:t>2.</w:t>
            </w:r>
          </w:p>
          <w:p w14:paraId="64ACD2DC" w14:textId="77777777" w:rsidR="00652456" w:rsidRDefault="00652456" w:rsidP="00604ACF">
            <w:r w:rsidRPr="009B321E">
              <w:t>3.</w:t>
            </w:r>
          </w:p>
          <w:p w14:paraId="5522268D" w14:textId="77777777" w:rsidR="00652456" w:rsidRDefault="00652456" w:rsidP="00604ACF"/>
          <w:p w14:paraId="1A2DC6E4" w14:textId="77777777" w:rsidR="00652456" w:rsidRPr="009B321E" w:rsidRDefault="00652456" w:rsidP="00604ACF"/>
          <w:p w14:paraId="6933E03C" w14:textId="77777777" w:rsidR="00652456" w:rsidRPr="009B321E" w:rsidRDefault="00652456" w:rsidP="00604ACF">
            <w:r w:rsidRPr="009B321E">
              <w:br/>
              <w:t>I also have a duty to send a copy of the report to the Chief Coroner.</w:t>
            </w:r>
          </w:p>
          <w:p w14:paraId="062E3B9C" w14:textId="77777777" w:rsidR="00652456" w:rsidRPr="009B321E" w:rsidRDefault="00652456" w:rsidP="00604ACF"/>
          <w:p w14:paraId="36B19309" w14:textId="77777777" w:rsidR="00652456" w:rsidRPr="009B321E" w:rsidRDefault="00652456" w:rsidP="00604ACF">
            <w:r w:rsidRPr="3B78982C">
              <w:t xml:space="preserve">You may make representations to me, the coroner, about the publication of the contents of this report in line with Chief Coroner’s </w:t>
            </w:r>
            <w:hyperlink r:id="rId7" w:history="1">
              <w:r w:rsidRPr="00445D69">
                <w:rPr>
                  <w:rStyle w:val="Hyperlink"/>
                </w:rPr>
                <w:t>PFD Publication Policy (2026)</w:t>
              </w:r>
            </w:hyperlink>
            <w:r>
              <w:t xml:space="preserve">. </w:t>
            </w:r>
            <w:r w:rsidRPr="3B78982C">
              <w:t xml:space="preserve">Any representations will be sent to the Chief Coroner alongside the report. Please refer to box 4 above for additional information relating to </w:t>
            </w:r>
            <w:r>
              <w:t xml:space="preserve">the </w:t>
            </w:r>
            <w:r w:rsidRPr="3B78982C">
              <w:t>publication of reports and responses.</w:t>
            </w:r>
          </w:p>
          <w:p w14:paraId="55627F0F" w14:textId="77777777" w:rsidR="00652456" w:rsidRPr="009B321E" w:rsidRDefault="00652456" w:rsidP="00604ACF"/>
        </w:tc>
      </w:tr>
      <w:tr w:rsidR="00652456" w:rsidRPr="009B321E" w14:paraId="6FF3DD38" w14:textId="77777777" w:rsidTr="00604ACF">
        <w:tc>
          <w:tcPr>
            <w:tcW w:w="550" w:type="dxa"/>
          </w:tcPr>
          <w:p w14:paraId="319EE654" w14:textId="77777777" w:rsidR="00652456" w:rsidRPr="009B321E" w:rsidRDefault="00652456" w:rsidP="00604ACF"/>
        </w:tc>
        <w:tc>
          <w:tcPr>
            <w:tcW w:w="8588" w:type="dxa"/>
          </w:tcPr>
          <w:p w14:paraId="37F704F3" w14:textId="77777777" w:rsidR="00652456" w:rsidRDefault="00652456" w:rsidP="00604ACF">
            <w:pPr>
              <w:rPr>
                <w:b/>
                <w:bCs/>
              </w:rPr>
            </w:pPr>
            <w:r w:rsidRPr="009B321E">
              <w:rPr>
                <w:b/>
                <w:bCs/>
              </w:rPr>
              <w:t>SIGNATURE</w:t>
            </w:r>
          </w:p>
          <w:p w14:paraId="1A85AF5A" w14:textId="77777777" w:rsidR="00652456" w:rsidRPr="009B321E" w:rsidRDefault="00652456" w:rsidP="00604ACF">
            <w:pPr>
              <w:rPr>
                <w:b/>
                <w:bCs/>
              </w:rPr>
            </w:pPr>
          </w:p>
          <w:p w14:paraId="15A4D7B4" w14:textId="77777777" w:rsidR="00652456" w:rsidRPr="009B321E" w:rsidRDefault="00652456" w:rsidP="00604ACF">
            <w:pPr>
              <w:rPr>
                <w:b/>
                <w:bCs/>
              </w:rPr>
            </w:pPr>
          </w:p>
        </w:tc>
      </w:tr>
    </w:tbl>
    <w:p w14:paraId="797A9C76" w14:textId="77777777" w:rsidR="00652456" w:rsidRPr="009B321E" w:rsidRDefault="00652456" w:rsidP="00652456"/>
    <w:p w14:paraId="6FD14317" w14:textId="77777777" w:rsidR="00652456" w:rsidRDefault="00652456" w:rsidP="00652456">
      <w:pPr>
        <w:pStyle w:val="Default"/>
        <w:spacing w:before="0"/>
        <w:rPr>
          <w:rFonts w:ascii="Times New Roman" w:eastAsia="Times New Roman" w:hAnsi="Times New Roman" w:cs="Times New Roman"/>
          <w:color w:val="000000" w:themeColor="text1"/>
          <w:shd w:val="clear" w:color="auto" w:fill="FFFFFF"/>
        </w:rPr>
      </w:pPr>
    </w:p>
    <w:p w14:paraId="25DDDAF1" w14:textId="10D05870" w:rsidR="00652456" w:rsidRDefault="00652456" w:rsidP="00652456">
      <w:pPr>
        <w:rPr>
          <w:rFonts w:ascii="Times New Roman" w:eastAsia="Times New Roman" w:hAnsi="Times New Roman" w:cs="Times New Roman"/>
          <w:color w:val="000000" w:themeColor="text1"/>
          <w:shd w:val="clear" w:color="auto" w:fill="FFFFFF"/>
          <w:lang w:eastAsia="en-GB"/>
          <w14:textOutline w14:w="0" w14:cap="flat" w14:cmpd="sng" w14:algn="ctr">
            <w14:noFill/>
            <w14:prstDash w14:val="solid"/>
            <w14:bevel/>
          </w14:textOutline>
        </w:rPr>
      </w:pPr>
    </w:p>
    <w:sectPr w:rsidR="00652456" w:rsidSect="00652456">
      <w:footerReference w:type="even" r:id="rId8"/>
      <w:footerReference w:type="default" r:id="rId9"/>
      <w:pgSz w:w="11906" w:h="16838"/>
      <w:pgMar w:top="1134" w:right="1134" w:bottom="1134" w:left="1134" w:header="709" w:footer="85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817958"/>
      <w:docPartObj>
        <w:docPartGallery w:val="Page Numbers (Bottom of Page)"/>
        <w:docPartUnique/>
      </w:docPartObj>
    </w:sdtPr>
    <w:sdtContent>
      <w:p w14:paraId="14CB64EC" w14:textId="77777777" w:rsidR="00652456" w:rsidRDefault="00652456" w:rsidP="001B6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EB667C" w14:textId="77777777" w:rsidR="00652456" w:rsidRDefault="00652456" w:rsidP="00F93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2892542"/>
      <w:docPartObj>
        <w:docPartGallery w:val="Page Numbers (Bottom of Page)"/>
        <w:docPartUnique/>
      </w:docPartObj>
    </w:sdtPr>
    <w:sdtContent>
      <w:p w14:paraId="1D56EA6A" w14:textId="77777777" w:rsidR="00652456" w:rsidRDefault="00652456" w:rsidP="001B6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A6BB91A" w14:textId="77777777" w:rsidR="00652456" w:rsidRDefault="00652456" w:rsidP="00F936D6">
    <w:pP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56"/>
    <w:rsid w:val="000724C5"/>
    <w:rsid w:val="003B2037"/>
    <w:rsid w:val="00652456"/>
    <w:rsid w:val="006B1D56"/>
    <w:rsid w:val="00AA302E"/>
    <w:rsid w:val="00AF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1E30"/>
  <w15:chartTrackingRefBased/>
  <w15:docId w15:val="{5097DE40-BBD6-48F5-8498-CBAE015A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56"/>
    <w:pPr>
      <w:pBdr>
        <w:top w:val="nil"/>
        <w:left w:val="nil"/>
        <w:bottom w:val="nil"/>
        <w:right w:val="nil"/>
        <w:between w:val="nil"/>
        <w:bar w:val="nil"/>
      </w:pBdr>
      <w:spacing w:after="0" w:line="240" w:lineRule="auto"/>
    </w:pPr>
    <w:rPr>
      <w:rFonts w:ascii="Arial" w:eastAsia="Arial Unicode MS" w:hAnsi="Arial" w:cs="Arial"/>
      <w:kern w:val="0"/>
      <w:bdr w:val="nil"/>
      <w:lang w:val="en-US"/>
      <w14:ligatures w14:val="none"/>
    </w:rPr>
  </w:style>
  <w:style w:type="paragraph" w:styleId="Heading1">
    <w:name w:val="heading 1"/>
    <w:basedOn w:val="Normal"/>
    <w:next w:val="Normal"/>
    <w:link w:val="Heading1Char"/>
    <w:uiPriority w:val="9"/>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524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456"/>
    <w:rPr>
      <w:rFonts w:eastAsiaTheme="majorEastAsia" w:cstheme="majorBidi"/>
      <w:color w:val="272727" w:themeColor="text1" w:themeTint="D8"/>
    </w:rPr>
  </w:style>
  <w:style w:type="paragraph" w:styleId="Title">
    <w:name w:val="Title"/>
    <w:basedOn w:val="Normal"/>
    <w:next w:val="Normal"/>
    <w:link w:val="TitleChar"/>
    <w:uiPriority w:val="10"/>
    <w:qFormat/>
    <w:rsid w:val="0065245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52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45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52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45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652456"/>
    <w:rPr>
      <w:i/>
      <w:iCs/>
      <w:color w:val="404040" w:themeColor="text1" w:themeTint="BF"/>
    </w:rPr>
  </w:style>
  <w:style w:type="paragraph" w:styleId="ListParagraph">
    <w:name w:val="List Paragraph"/>
    <w:basedOn w:val="Normal"/>
    <w:uiPriority w:val="34"/>
    <w:qFormat/>
    <w:rsid w:val="0065245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652456"/>
    <w:rPr>
      <w:i/>
      <w:iCs/>
      <w:color w:val="0F4761" w:themeColor="accent1" w:themeShade="BF"/>
    </w:rPr>
  </w:style>
  <w:style w:type="paragraph" w:styleId="IntenseQuote">
    <w:name w:val="Intense Quote"/>
    <w:basedOn w:val="Normal"/>
    <w:next w:val="Normal"/>
    <w:link w:val="IntenseQuoteChar"/>
    <w:uiPriority w:val="30"/>
    <w:qFormat/>
    <w:rsid w:val="0065245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52456"/>
    <w:rPr>
      <w:i/>
      <w:iCs/>
      <w:color w:val="0F4761" w:themeColor="accent1" w:themeShade="BF"/>
    </w:rPr>
  </w:style>
  <w:style w:type="character" w:styleId="IntenseReference">
    <w:name w:val="Intense Reference"/>
    <w:basedOn w:val="DefaultParagraphFont"/>
    <w:uiPriority w:val="32"/>
    <w:qFormat/>
    <w:rsid w:val="00652456"/>
    <w:rPr>
      <w:b/>
      <w:bCs/>
      <w:smallCaps/>
      <w:color w:val="0F4761" w:themeColor="accent1" w:themeShade="BF"/>
      <w:spacing w:val="5"/>
    </w:rPr>
  </w:style>
  <w:style w:type="character" w:styleId="Hyperlink">
    <w:name w:val="Hyperlink"/>
    <w:uiPriority w:val="99"/>
    <w:rsid w:val="00652456"/>
    <w:rPr>
      <w:u w:val="single"/>
    </w:rPr>
  </w:style>
  <w:style w:type="paragraph" w:customStyle="1" w:styleId="Default">
    <w:name w:val="Default"/>
    <w:rsid w:val="0065245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652456"/>
    <w:pPr>
      <w:tabs>
        <w:tab w:val="center" w:pos="4513"/>
        <w:tab w:val="right" w:pos="9026"/>
      </w:tabs>
    </w:pPr>
  </w:style>
  <w:style w:type="character" w:customStyle="1" w:styleId="FooterChar">
    <w:name w:val="Footer Char"/>
    <w:basedOn w:val="DefaultParagraphFont"/>
    <w:link w:val="Footer"/>
    <w:uiPriority w:val="99"/>
    <w:rsid w:val="00652456"/>
    <w:rPr>
      <w:rFonts w:ascii="Arial" w:eastAsia="Arial Unicode MS" w:hAnsi="Arial" w:cs="Arial"/>
      <w:kern w:val="0"/>
      <w:bdr w:val="nil"/>
      <w:lang w:val="en-US"/>
      <w14:ligatures w14:val="none"/>
    </w:rPr>
  </w:style>
  <w:style w:type="character" w:styleId="PageNumber">
    <w:name w:val="page number"/>
    <w:basedOn w:val="DefaultParagraphFont"/>
    <w:uiPriority w:val="99"/>
    <w:semiHidden/>
    <w:unhideWhenUsed/>
    <w:rsid w:val="00652456"/>
  </w:style>
  <w:style w:type="table" w:styleId="TableGrid">
    <w:name w:val="Table Grid"/>
    <w:basedOn w:val="TableNormal"/>
    <w:uiPriority w:val="39"/>
    <w:rsid w:val="0065245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24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8"/>
    </w:pPr>
    <w:rPr>
      <w:rFonts w:eastAsia="Arial"/>
      <w:sz w:val="22"/>
      <w:szCs w:val="22"/>
      <w:bdr w:val="none" w:sz="0" w:space="0" w:color="auto"/>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judiciary.uk/wp-content/uploads/2026/04/PFD-Publication-Policy-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diciary.uk/guidance-and-resources/non-responses-to-prevention-of-future-death-pfd-reports/" TargetMode="External"/><Relationship Id="rId11" Type="http://schemas.openxmlformats.org/officeDocument/2006/relationships/theme" Target="theme/theme1.xml"/><Relationship Id="rId5" Type="http://schemas.openxmlformats.org/officeDocument/2006/relationships/hyperlink" Target="https://www.judiciary.uk/wp-content/uploads/2026/04/PFD-Publication-Policy-2026.pdf" TargetMode="External"/><Relationship Id="rId10" Type="http://schemas.openxmlformats.org/officeDocument/2006/relationships/fontTable" Target="fontTable.xml"/><Relationship Id="rId4" Type="http://schemas.openxmlformats.org/officeDocument/2006/relationships/hyperlink" Target="https://www.judiciary.uk/wp-content/uploads/2026/04/PFD-Publication-Policy-2026.pdf" TargetMode="Externa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4999</Characters>
  <Application>Microsoft Office Word</Application>
  <DocSecurity>0</DocSecurity>
  <Lines>87</Lines>
  <Paragraphs>32</Paragraphs>
  <ScaleCrop>false</ScaleCrop>
  <Company>Ministry of Justice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 (Judicial Office)</dc:creator>
  <cp:keywords/>
  <dc:description/>
  <cp:lastModifiedBy>Smith, Chris (Judicial Office)</cp:lastModifiedBy>
  <cp:revision>2</cp:revision>
  <dcterms:created xsi:type="dcterms:W3CDTF">2026-05-10T18:17:00Z</dcterms:created>
  <dcterms:modified xsi:type="dcterms:W3CDTF">2026-05-10T18:24:00Z</dcterms:modified>
</cp:coreProperties>
</file>