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CB317" w14:textId="77777777" w:rsidR="007435BC" w:rsidRPr="007435BC" w:rsidRDefault="007435BC">
      <w:pPr>
        <w:pStyle w:val="BodyText"/>
        <w:kinsoku w:val="0"/>
        <w:overflowPunct w:val="0"/>
        <w:spacing w:before="21"/>
        <w:ind w:left="2756" w:right="2954"/>
        <w:jc w:val="center"/>
        <w:rPr>
          <w:i/>
          <w:iCs/>
          <w:color w:val="FF0000"/>
          <w:u w:val="single"/>
        </w:rPr>
      </w:pPr>
    </w:p>
    <w:p w14:paraId="00344EAA" w14:textId="77777777" w:rsidR="007435BC" w:rsidRDefault="007435BC">
      <w:pPr>
        <w:pStyle w:val="BodyText"/>
        <w:kinsoku w:val="0"/>
        <w:overflowPunct w:val="0"/>
        <w:spacing w:before="21"/>
        <w:ind w:left="2756" w:right="2954"/>
        <w:jc w:val="center"/>
      </w:pPr>
    </w:p>
    <w:p w14:paraId="5CB6F6B4" w14:textId="16C320E6" w:rsidR="008A3D3C" w:rsidRDefault="00176E8A">
      <w:pPr>
        <w:pStyle w:val="BodyText"/>
        <w:kinsoku w:val="0"/>
        <w:overflowPunct w:val="0"/>
        <w:spacing w:before="21"/>
        <w:ind w:left="2756" w:right="2954"/>
        <w:jc w:val="center"/>
      </w:pPr>
      <w:r>
        <w:t xml:space="preserve">HANDLING INSTRUCTIONS FOR </w:t>
      </w:r>
      <w:r w:rsidR="00082FB1">
        <w:t xml:space="preserve">DIGITAL </w:t>
      </w:r>
      <w:r>
        <w:t>POLICE MATERIAL</w:t>
      </w:r>
      <w:r w:rsidR="00925FED">
        <w:t xml:space="preserve"> SHARED UNDER THE 2024 PROTOCOL</w:t>
      </w:r>
    </w:p>
    <w:p w14:paraId="658E6103" w14:textId="77777777" w:rsidR="008A3D3C" w:rsidRDefault="008A3D3C">
      <w:pPr>
        <w:pStyle w:val="BodyText"/>
        <w:kinsoku w:val="0"/>
        <w:overflowPunct w:val="0"/>
        <w:spacing w:before="11"/>
        <w:rPr>
          <w:sz w:val="27"/>
          <w:szCs w:val="27"/>
        </w:rPr>
      </w:pPr>
    </w:p>
    <w:p w14:paraId="222CA774" w14:textId="52DB0BD3" w:rsidR="008A3D3C" w:rsidRDefault="00A25C31">
      <w:pPr>
        <w:pStyle w:val="BodyText"/>
        <w:tabs>
          <w:tab w:val="left" w:pos="6912"/>
        </w:tabs>
        <w:kinsoku w:val="0"/>
        <w:overflowPunct w:val="0"/>
        <w:ind w:left="107"/>
      </w:pPr>
      <w:r>
        <w:t xml:space="preserve">UPON </w:t>
      </w:r>
      <w:r w:rsidR="00176E8A">
        <w:t>[FIRM OR ORGANISATION] AGREEING TO HANDLE THE POLICE MATERIAL AS FOLLOWS IN LINE WITH ITS OBLIGATIONS AS THE DATA CONTROLLER</w:t>
      </w:r>
      <w:r w:rsidR="004A6F39">
        <w:t>:</w:t>
      </w:r>
    </w:p>
    <w:p w14:paraId="1E3771E1" w14:textId="77777777" w:rsidR="00EB72AD" w:rsidRPr="00082FB1" w:rsidRDefault="00EB72AD" w:rsidP="00082FB1">
      <w:pPr>
        <w:tabs>
          <w:tab w:val="left" w:pos="466"/>
        </w:tabs>
        <w:kinsoku w:val="0"/>
        <w:overflowPunct w:val="0"/>
        <w:ind w:right="547"/>
        <w:rPr>
          <w:color w:val="FF0000"/>
          <w:sz w:val="28"/>
          <w:szCs w:val="28"/>
        </w:rPr>
      </w:pPr>
    </w:p>
    <w:p w14:paraId="5801E50C" w14:textId="5A2E9731" w:rsidR="00EB72AD" w:rsidRPr="00082FB1" w:rsidRDefault="00EB72AD" w:rsidP="00EB72AD">
      <w:pPr>
        <w:pStyle w:val="ListParagraph"/>
        <w:numPr>
          <w:ilvl w:val="0"/>
          <w:numId w:val="1"/>
        </w:numPr>
        <w:tabs>
          <w:tab w:val="left" w:pos="466"/>
        </w:tabs>
        <w:kinsoku w:val="0"/>
        <w:overflowPunct w:val="0"/>
        <w:ind w:right="547"/>
        <w:rPr>
          <w:sz w:val="28"/>
          <w:szCs w:val="28"/>
        </w:rPr>
      </w:pPr>
      <w:r w:rsidRPr="00082FB1">
        <w:rPr>
          <w:sz w:val="28"/>
          <w:szCs w:val="28"/>
        </w:rPr>
        <w:t>Police material for the purpose of these handling instructions is any digital video or audio files provided by the polic</w:t>
      </w:r>
      <w:r w:rsidR="003921A6">
        <w:rPr>
          <w:sz w:val="28"/>
          <w:szCs w:val="28"/>
        </w:rPr>
        <w:t>e</w:t>
      </w:r>
      <w:r w:rsidR="0040322A">
        <w:rPr>
          <w:sz w:val="28"/>
          <w:szCs w:val="28"/>
        </w:rPr>
        <w:t>.</w:t>
      </w:r>
    </w:p>
    <w:p w14:paraId="5E82F7A9" w14:textId="77777777" w:rsidR="00EB72AD" w:rsidRDefault="00EB72AD" w:rsidP="00E42087">
      <w:pPr>
        <w:pStyle w:val="ListParagraph"/>
        <w:tabs>
          <w:tab w:val="left" w:pos="466"/>
        </w:tabs>
        <w:kinsoku w:val="0"/>
        <w:overflowPunct w:val="0"/>
        <w:ind w:left="465" w:right="547" w:firstLine="0"/>
        <w:rPr>
          <w:sz w:val="28"/>
          <w:szCs w:val="28"/>
        </w:rPr>
      </w:pPr>
    </w:p>
    <w:p w14:paraId="376B4D24" w14:textId="220646B4" w:rsidR="008A3D3C" w:rsidRDefault="00925FED">
      <w:pPr>
        <w:pStyle w:val="ListParagraph"/>
        <w:numPr>
          <w:ilvl w:val="0"/>
          <w:numId w:val="1"/>
        </w:numPr>
        <w:tabs>
          <w:tab w:val="left" w:pos="466"/>
        </w:tabs>
        <w:kinsoku w:val="0"/>
        <w:overflowPunct w:val="0"/>
        <w:ind w:right="547"/>
        <w:rPr>
          <w:sz w:val="28"/>
          <w:szCs w:val="28"/>
        </w:rPr>
      </w:pPr>
      <w:r>
        <w:rPr>
          <w:sz w:val="28"/>
          <w:szCs w:val="28"/>
        </w:rPr>
        <w:t>Police</w:t>
      </w:r>
      <w:r w:rsidR="00A25C31">
        <w:rPr>
          <w:sz w:val="28"/>
          <w:szCs w:val="28"/>
        </w:rPr>
        <w:t xml:space="preserve"> material once securely accessed and downloaded is in their possession and control for the purposes of data protection</w:t>
      </w:r>
      <w:r w:rsidR="00A25C31">
        <w:rPr>
          <w:spacing w:val="-8"/>
          <w:sz w:val="28"/>
          <w:szCs w:val="28"/>
        </w:rPr>
        <w:t xml:space="preserve"> </w:t>
      </w:r>
      <w:r w:rsidR="00A25C31">
        <w:rPr>
          <w:sz w:val="28"/>
          <w:szCs w:val="28"/>
        </w:rPr>
        <w:t>legislation</w:t>
      </w:r>
      <w:r>
        <w:rPr>
          <w:sz w:val="28"/>
          <w:szCs w:val="28"/>
        </w:rPr>
        <w:t xml:space="preserve">. </w:t>
      </w:r>
    </w:p>
    <w:p w14:paraId="225F2E36" w14:textId="77777777" w:rsidR="008929EB" w:rsidRDefault="008929EB" w:rsidP="008929EB">
      <w:pPr>
        <w:pStyle w:val="ListParagraph"/>
        <w:tabs>
          <w:tab w:val="left" w:pos="466"/>
        </w:tabs>
        <w:kinsoku w:val="0"/>
        <w:overflowPunct w:val="0"/>
        <w:ind w:left="465" w:right="547" w:firstLine="0"/>
        <w:rPr>
          <w:sz w:val="28"/>
          <w:szCs w:val="28"/>
        </w:rPr>
      </w:pPr>
    </w:p>
    <w:p w14:paraId="17E154B4" w14:textId="77777777" w:rsidR="008929EB" w:rsidRPr="00814912" w:rsidRDefault="008929EB" w:rsidP="008929EB">
      <w:pPr>
        <w:pStyle w:val="ListParagraph"/>
        <w:numPr>
          <w:ilvl w:val="0"/>
          <w:numId w:val="1"/>
        </w:numPr>
        <w:tabs>
          <w:tab w:val="left" w:pos="466"/>
        </w:tabs>
        <w:kinsoku w:val="0"/>
        <w:overflowPunct w:val="0"/>
        <w:ind w:right="623"/>
        <w:rPr>
          <w:color w:val="FF0000"/>
          <w:sz w:val="28"/>
          <w:szCs w:val="28"/>
        </w:rPr>
      </w:pPr>
      <w:r>
        <w:rPr>
          <w:sz w:val="28"/>
          <w:szCs w:val="28"/>
        </w:rPr>
        <w:t xml:space="preserve">Police material obtained and used as evidence within family court proceedings will be subject to the same strict rules of confidentiality as prescribed by s12 Administration of Justice Act 1960 and Rule 12 Family Procedure Rules. </w:t>
      </w:r>
    </w:p>
    <w:p w14:paraId="552959CC" w14:textId="77777777" w:rsidR="00925FED" w:rsidRPr="008929EB" w:rsidRDefault="00925FED" w:rsidP="008929EB">
      <w:pPr>
        <w:tabs>
          <w:tab w:val="left" w:pos="466"/>
        </w:tabs>
        <w:kinsoku w:val="0"/>
        <w:overflowPunct w:val="0"/>
        <w:ind w:right="547"/>
        <w:rPr>
          <w:sz w:val="28"/>
          <w:szCs w:val="28"/>
        </w:rPr>
      </w:pPr>
    </w:p>
    <w:p w14:paraId="0E758D52" w14:textId="2223CA9F" w:rsidR="00925FED" w:rsidRDefault="00925FED">
      <w:pPr>
        <w:pStyle w:val="ListParagraph"/>
        <w:numPr>
          <w:ilvl w:val="0"/>
          <w:numId w:val="1"/>
        </w:numPr>
        <w:tabs>
          <w:tab w:val="left" w:pos="466"/>
        </w:tabs>
        <w:kinsoku w:val="0"/>
        <w:overflowPunct w:val="0"/>
        <w:ind w:right="547"/>
        <w:rPr>
          <w:sz w:val="28"/>
          <w:szCs w:val="28"/>
        </w:rPr>
      </w:pPr>
      <w:r>
        <w:rPr>
          <w:sz w:val="28"/>
          <w:szCs w:val="28"/>
        </w:rPr>
        <w:t>The</w:t>
      </w:r>
      <w:r w:rsidR="00337AD4">
        <w:rPr>
          <w:sz w:val="28"/>
          <w:szCs w:val="28"/>
        </w:rPr>
        <w:t xml:space="preserve"> firm or</w:t>
      </w:r>
      <w:r>
        <w:rPr>
          <w:sz w:val="28"/>
          <w:szCs w:val="28"/>
        </w:rPr>
        <w:t xml:space="preserve"> organisation will ensure that all of its staff who will be </w:t>
      </w:r>
      <w:r w:rsidR="00405D34">
        <w:rPr>
          <w:sz w:val="28"/>
          <w:szCs w:val="28"/>
        </w:rPr>
        <w:t xml:space="preserve">given access to </w:t>
      </w:r>
      <w:r>
        <w:rPr>
          <w:sz w:val="28"/>
          <w:szCs w:val="28"/>
        </w:rPr>
        <w:t xml:space="preserve">the police material are aware of the handling instructions for the police material. </w:t>
      </w:r>
    </w:p>
    <w:p w14:paraId="2A7B2363" w14:textId="77777777" w:rsidR="008A3D3C" w:rsidRPr="00925FED" w:rsidRDefault="008A3D3C">
      <w:pPr>
        <w:pStyle w:val="BodyText"/>
        <w:kinsoku w:val="0"/>
        <w:overflowPunct w:val="0"/>
        <w:spacing w:before="12"/>
        <w:rPr>
          <w:sz w:val="27"/>
          <w:szCs w:val="27"/>
        </w:rPr>
      </w:pPr>
    </w:p>
    <w:p w14:paraId="5109677A" w14:textId="0AA21196" w:rsidR="008A3D3C" w:rsidRPr="008929EB" w:rsidRDefault="00925FED">
      <w:pPr>
        <w:pStyle w:val="ListParagraph"/>
        <w:numPr>
          <w:ilvl w:val="0"/>
          <w:numId w:val="1"/>
        </w:numPr>
        <w:tabs>
          <w:tab w:val="left" w:pos="466"/>
        </w:tabs>
        <w:kinsoku w:val="0"/>
        <w:overflowPunct w:val="0"/>
        <w:ind w:right="623"/>
        <w:rPr>
          <w:color w:val="FF0000"/>
          <w:sz w:val="28"/>
          <w:szCs w:val="28"/>
        </w:rPr>
      </w:pPr>
      <w:r>
        <w:rPr>
          <w:sz w:val="28"/>
          <w:szCs w:val="28"/>
        </w:rPr>
        <w:t>Police</w:t>
      </w:r>
      <w:r w:rsidR="00A25C31" w:rsidRPr="00925FED">
        <w:rPr>
          <w:sz w:val="28"/>
          <w:szCs w:val="28"/>
        </w:rPr>
        <w:t xml:space="preserve"> material will only be accessed using</w:t>
      </w:r>
      <w:r w:rsidR="006E715D">
        <w:rPr>
          <w:sz w:val="28"/>
          <w:szCs w:val="28"/>
        </w:rPr>
        <w:t>,</w:t>
      </w:r>
      <w:r w:rsidR="00A25C31" w:rsidRPr="00925FED">
        <w:rPr>
          <w:sz w:val="28"/>
          <w:szCs w:val="28"/>
        </w:rPr>
        <w:t xml:space="preserve"> and downloaded to</w:t>
      </w:r>
      <w:r w:rsidR="006E715D">
        <w:rPr>
          <w:sz w:val="28"/>
          <w:szCs w:val="28"/>
        </w:rPr>
        <w:t>,</w:t>
      </w:r>
      <w:r w:rsidR="00A25C31" w:rsidRPr="00925FED">
        <w:rPr>
          <w:sz w:val="28"/>
          <w:szCs w:val="28"/>
        </w:rPr>
        <w:t xml:space="preserve"> an authorised c</w:t>
      </w:r>
      <w:r w:rsidR="00A25C31">
        <w:rPr>
          <w:sz w:val="28"/>
          <w:szCs w:val="28"/>
        </w:rPr>
        <w:t xml:space="preserve">omputer/device </w:t>
      </w:r>
      <w:r w:rsidR="00176E8A">
        <w:rPr>
          <w:sz w:val="28"/>
          <w:szCs w:val="28"/>
        </w:rPr>
        <w:t>operated for business/judicial use with security access</w:t>
      </w:r>
      <w:r w:rsidR="00176E8A">
        <w:rPr>
          <w:spacing w:val="-8"/>
          <w:sz w:val="28"/>
          <w:szCs w:val="28"/>
        </w:rPr>
        <w:t xml:space="preserve"> </w:t>
      </w:r>
      <w:r w:rsidR="00176E8A">
        <w:rPr>
          <w:sz w:val="28"/>
          <w:szCs w:val="28"/>
        </w:rPr>
        <w:t>controls compliant with the organisations data protection policies.</w:t>
      </w:r>
    </w:p>
    <w:p w14:paraId="6B2F8AA3" w14:textId="77777777" w:rsidR="007D6F03" w:rsidRPr="00176E8A" w:rsidRDefault="007D6F03" w:rsidP="00176E8A">
      <w:pPr>
        <w:tabs>
          <w:tab w:val="left" w:pos="468"/>
        </w:tabs>
        <w:kinsoku w:val="0"/>
        <w:overflowPunct w:val="0"/>
        <w:spacing w:before="10"/>
        <w:rPr>
          <w:sz w:val="27"/>
          <w:szCs w:val="27"/>
        </w:rPr>
      </w:pPr>
    </w:p>
    <w:p w14:paraId="5DCB70F1" w14:textId="3287E77F" w:rsidR="008A3D3C" w:rsidRDefault="20D3447C">
      <w:pPr>
        <w:pStyle w:val="ListParagraph"/>
        <w:numPr>
          <w:ilvl w:val="0"/>
          <w:numId w:val="1"/>
        </w:numPr>
        <w:tabs>
          <w:tab w:val="left" w:pos="468"/>
        </w:tabs>
        <w:kinsoku w:val="0"/>
        <w:overflowPunct w:val="0"/>
        <w:ind w:left="468" w:hanging="361"/>
        <w:rPr>
          <w:sz w:val="28"/>
          <w:szCs w:val="28"/>
        </w:rPr>
      </w:pPr>
      <w:r>
        <w:rPr>
          <w:sz w:val="28"/>
          <w:szCs w:val="28"/>
        </w:rPr>
        <w:t>P</w:t>
      </w:r>
      <w:r w:rsidR="0978A238">
        <w:rPr>
          <w:sz w:val="28"/>
          <w:szCs w:val="28"/>
        </w:rPr>
        <w:t xml:space="preserve">olice material </w:t>
      </w:r>
      <w:r w:rsidR="7557BDBA">
        <w:rPr>
          <w:sz w:val="28"/>
          <w:szCs w:val="28"/>
        </w:rPr>
        <w:t>will only be shared</w:t>
      </w:r>
      <w:r w:rsidR="7557BDBA">
        <w:rPr>
          <w:spacing w:val="-12"/>
          <w:sz w:val="28"/>
          <w:szCs w:val="28"/>
        </w:rPr>
        <w:t xml:space="preserve"> </w:t>
      </w:r>
      <w:r w:rsidR="7557BDBA">
        <w:rPr>
          <w:sz w:val="28"/>
          <w:szCs w:val="28"/>
        </w:rPr>
        <w:t>with</w:t>
      </w:r>
      <w:r w:rsidR="0978A238">
        <w:rPr>
          <w:sz w:val="28"/>
          <w:szCs w:val="28"/>
        </w:rPr>
        <w:t xml:space="preserve"> professionals and/or organisations as is strictly necessary for the conduct of the </w:t>
      </w:r>
      <w:r w:rsidR="15E19F5C">
        <w:rPr>
          <w:sz w:val="28"/>
          <w:szCs w:val="28"/>
        </w:rPr>
        <w:t>pre-</w:t>
      </w:r>
      <w:r w:rsidR="0978A238">
        <w:rPr>
          <w:sz w:val="28"/>
          <w:szCs w:val="28"/>
        </w:rPr>
        <w:t xml:space="preserve">proceedings or issued court proceedings. </w:t>
      </w:r>
      <w:r>
        <w:rPr>
          <w:sz w:val="28"/>
          <w:szCs w:val="28"/>
        </w:rPr>
        <w:t xml:space="preserve">Police material </w:t>
      </w:r>
      <w:r w:rsidR="481F1BD1" w:rsidRPr="00082FB1">
        <w:rPr>
          <w:sz w:val="28"/>
          <w:szCs w:val="28"/>
        </w:rPr>
        <w:t>must</w:t>
      </w:r>
      <w:r w:rsidRPr="00082FB1">
        <w:rPr>
          <w:sz w:val="28"/>
          <w:szCs w:val="28"/>
        </w:rPr>
        <w:t xml:space="preserve"> </w:t>
      </w:r>
      <w:r>
        <w:rPr>
          <w:sz w:val="28"/>
          <w:szCs w:val="28"/>
        </w:rPr>
        <w:t xml:space="preserve">only be shared with professionals or organisations who </w:t>
      </w:r>
      <w:r w:rsidR="0978A238">
        <w:rPr>
          <w:sz w:val="28"/>
          <w:szCs w:val="28"/>
        </w:rPr>
        <w:t>will be equally bound by their own data protection obligations and duties</w:t>
      </w:r>
      <w:r w:rsidR="2351614B">
        <w:rPr>
          <w:sz w:val="28"/>
          <w:szCs w:val="28"/>
        </w:rPr>
        <w:t xml:space="preserve"> as </w:t>
      </w:r>
      <w:r w:rsidR="43990495">
        <w:rPr>
          <w:sz w:val="28"/>
          <w:szCs w:val="28"/>
        </w:rPr>
        <w:t xml:space="preserve">controllers, </w:t>
      </w:r>
      <w:r w:rsidR="2351614B">
        <w:rPr>
          <w:sz w:val="28"/>
          <w:szCs w:val="28"/>
        </w:rPr>
        <w:t>joint controllers or processors of the material</w:t>
      </w:r>
      <w:r w:rsidR="0978A238">
        <w:rPr>
          <w:sz w:val="28"/>
          <w:szCs w:val="28"/>
        </w:rPr>
        <w:t xml:space="preserve">. </w:t>
      </w:r>
      <w:r w:rsidR="2351614B">
        <w:rPr>
          <w:sz w:val="28"/>
          <w:szCs w:val="28"/>
        </w:rPr>
        <w:t>This will include their duties under data minimisation which requires the material is not retained for longer than is strictly necessary</w:t>
      </w:r>
      <w:r w:rsidR="3C811912">
        <w:rPr>
          <w:sz w:val="28"/>
          <w:szCs w:val="28"/>
        </w:rPr>
        <w:t xml:space="preserve"> in line with the organisations dat</w:t>
      </w:r>
      <w:r w:rsidR="70C893DA">
        <w:rPr>
          <w:sz w:val="28"/>
          <w:szCs w:val="28"/>
        </w:rPr>
        <w:t>a</w:t>
      </w:r>
      <w:r w:rsidR="3C811912">
        <w:rPr>
          <w:sz w:val="28"/>
          <w:szCs w:val="28"/>
        </w:rPr>
        <w:t xml:space="preserve"> protection duties and retention policies</w:t>
      </w:r>
      <w:r w:rsidR="2351614B">
        <w:rPr>
          <w:sz w:val="28"/>
          <w:szCs w:val="28"/>
        </w:rPr>
        <w:t xml:space="preserve">. </w:t>
      </w:r>
      <w:r w:rsidR="3C811912">
        <w:rPr>
          <w:sz w:val="28"/>
          <w:szCs w:val="28"/>
        </w:rPr>
        <w:t>Onward disclosure is only permitted to the following p</w:t>
      </w:r>
      <w:r w:rsidR="2351614B">
        <w:rPr>
          <w:sz w:val="28"/>
          <w:szCs w:val="28"/>
        </w:rPr>
        <w:t>rofessionals and organisation</w:t>
      </w:r>
      <w:r w:rsidR="3C811912">
        <w:rPr>
          <w:sz w:val="28"/>
          <w:szCs w:val="28"/>
        </w:rPr>
        <w:t>s</w:t>
      </w:r>
      <w:r w:rsidR="7557BDBA">
        <w:rPr>
          <w:sz w:val="28"/>
          <w:szCs w:val="28"/>
        </w:rPr>
        <w:t>:</w:t>
      </w:r>
    </w:p>
    <w:p w14:paraId="60B8A31E" w14:textId="77777777" w:rsidR="008A3D3C" w:rsidRDefault="008A3D3C">
      <w:pPr>
        <w:pStyle w:val="BodyText"/>
        <w:kinsoku w:val="0"/>
        <w:overflowPunct w:val="0"/>
      </w:pPr>
    </w:p>
    <w:p w14:paraId="2656A060" w14:textId="77777777" w:rsidR="008A3D3C" w:rsidRPr="00176E8A" w:rsidRDefault="00A25C31">
      <w:pPr>
        <w:pStyle w:val="ListParagraph"/>
        <w:numPr>
          <w:ilvl w:val="1"/>
          <w:numId w:val="1"/>
        </w:numPr>
        <w:tabs>
          <w:tab w:val="left" w:pos="1188"/>
        </w:tabs>
        <w:kinsoku w:val="0"/>
        <w:overflowPunct w:val="0"/>
        <w:ind w:hanging="361"/>
        <w:rPr>
          <w:sz w:val="28"/>
          <w:szCs w:val="28"/>
        </w:rPr>
      </w:pPr>
      <w:r w:rsidRPr="00176E8A">
        <w:rPr>
          <w:sz w:val="28"/>
          <w:szCs w:val="28"/>
        </w:rPr>
        <w:t>The</w:t>
      </w:r>
      <w:r w:rsidRPr="00176E8A">
        <w:rPr>
          <w:spacing w:val="-2"/>
          <w:sz w:val="28"/>
          <w:szCs w:val="28"/>
        </w:rPr>
        <w:t xml:space="preserve"> </w:t>
      </w:r>
      <w:r w:rsidRPr="00176E8A">
        <w:rPr>
          <w:sz w:val="28"/>
          <w:szCs w:val="28"/>
        </w:rPr>
        <w:t>Court</w:t>
      </w:r>
    </w:p>
    <w:p w14:paraId="38B896FA" w14:textId="05EF466E" w:rsidR="00C81275" w:rsidRPr="00176E8A" w:rsidRDefault="00A25C31">
      <w:pPr>
        <w:pStyle w:val="ListParagraph"/>
        <w:numPr>
          <w:ilvl w:val="1"/>
          <w:numId w:val="1"/>
        </w:numPr>
        <w:tabs>
          <w:tab w:val="left" w:pos="1188"/>
        </w:tabs>
        <w:kinsoku w:val="0"/>
        <w:overflowPunct w:val="0"/>
        <w:spacing w:before="2" w:line="341" w:lineRule="exact"/>
        <w:ind w:hanging="361"/>
        <w:rPr>
          <w:sz w:val="28"/>
          <w:szCs w:val="28"/>
        </w:rPr>
      </w:pPr>
      <w:r w:rsidRPr="00176E8A">
        <w:rPr>
          <w:sz w:val="28"/>
          <w:szCs w:val="28"/>
        </w:rPr>
        <w:t xml:space="preserve">The legal representatives </w:t>
      </w:r>
      <w:r w:rsidR="00176E8A" w:rsidRPr="00176E8A">
        <w:rPr>
          <w:sz w:val="28"/>
          <w:szCs w:val="28"/>
        </w:rPr>
        <w:t>of the parties</w:t>
      </w:r>
      <w:r w:rsidR="00A01705" w:rsidRPr="00176E8A">
        <w:rPr>
          <w:sz w:val="28"/>
          <w:szCs w:val="28"/>
        </w:rPr>
        <w:t xml:space="preserve"> </w:t>
      </w:r>
    </w:p>
    <w:p w14:paraId="67FCC4FE" w14:textId="476DA275" w:rsidR="008A3D3C" w:rsidRPr="00176E8A" w:rsidRDefault="00A25C31">
      <w:pPr>
        <w:pStyle w:val="ListParagraph"/>
        <w:numPr>
          <w:ilvl w:val="1"/>
          <w:numId w:val="1"/>
        </w:numPr>
        <w:tabs>
          <w:tab w:val="left" w:pos="1188"/>
        </w:tabs>
        <w:kinsoku w:val="0"/>
        <w:overflowPunct w:val="0"/>
        <w:spacing w:line="341" w:lineRule="exact"/>
        <w:ind w:hanging="361"/>
        <w:rPr>
          <w:sz w:val="28"/>
          <w:szCs w:val="28"/>
        </w:rPr>
      </w:pPr>
      <w:r w:rsidRPr="00176E8A">
        <w:rPr>
          <w:sz w:val="28"/>
          <w:szCs w:val="28"/>
        </w:rPr>
        <w:t xml:space="preserve">Appointed Counsel </w:t>
      </w:r>
    </w:p>
    <w:p w14:paraId="671E3F4E" w14:textId="3D72C355" w:rsidR="008A3D3C" w:rsidRPr="00176E8A" w:rsidRDefault="00176E8A">
      <w:pPr>
        <w:pStyle w:val="ListParagraph"/>
        <w:numPr>
          <w:ilvl w:val="1"/>
          <w:numId w:val="1"/>
        </w:numPr>
        <w:tabs>
          <w:tab w:val="left" w:pos="1188"/>
        </w:tabs>
        <w:kinsoku w:val="0"/>
        <w:overflowPunct w:val="0"/>
        <w:spacing w:before="1" w:line="341" w:lineRule="exact"/>
        <w:ind w:hanging="361"/>
        <w:rPr>
          <w:sz w:val="28"/>
          <w:szCs w:val="28"/>
        </w:rPr>
      </w:pPr>
      <w:r w:rsidRPr="00176E8A">
        <w:rPr>
          <w:sz w:val="28"/>
          <w:szCs w:val="28"/>
        </w:rPr>
        <w:t xml:space="preserve">An </w:t>
      </w:r>
      <w:r w:rsidR="00A25C31" w:rsidRPr="00176E8A">
        <w:rPr>
          <w:sz w:val="28"/>
          <w:szCs w:val="28"/>
        </w:rPr>
        <w:t xml:space="preserve">expert </w:t>
      </w:r>
      <w:r w:rsidRPr="00176E8A">
        <w:rPr>
          <w:sz w:val="28"/>
          <w:szCs w:val="28"/>
        </w:rPr>
        <w:t>pursuant to Part 25 Family Procedure Rules instructed both in pre-proceedings or live proceedings</w:t>
      </w:r>
    </w:p>
    <w:p w14:paraId="0E6F76EB" w14:textId="0AF12F92" w:rsidR="008A3D3C" w:rsidRPr="00176E8A" w:rsidRDefault="00A25C31">
      <w:pPr>
        <w:pStyle w:val="ListParagraph"/>
        <w:numPr>
          <w:ilvl w:val="1"/>
          <w:numId w:val="1"/>
        </w:numPr>
        <w:tabs>
          <w:tab w:val="left" w:pos="1188"/>
        </w:tabs>
        <w:kinsoku w:val="0"/>
        <w:overflowPunct w:val="0"/>
        <w:spacing w:line="341" w:lineRule="exact"/>
        <w:ind w:hanging="361"/>
        <w:rPr>
          <w:sz w:val="28"/>
          <w:szCs w:val="28"/>
        </w:rPr>
      </w:pPr>
      <w:r w:rsidRPr="00176E8A">
        <w:rPr>
          <w:sz w:val="28"/>
          <w:szCs w:val="28"/>
        </w:rPr>
        <w:t>The children’s guardian</w:t>
      </w:r>
    </w:p>
    <w:p w14:paraId="6531D835" w14:textId="77777777" w:rsidR="008A3D3C" w:rsidRPr="00176E8A" w:rsidRDefault="00A25C31">
      <w:pPr>
        <w:pStyle w:val="ListParagraph"/>
        <w:numPr>
          <w:ilvl w:val="1"/>
          <w:numId w:val="1"/>
        </w:numPr>
        <w:tabs>
          <w:tab w:val="left" w:pos="1188"/>
        </w:tabs>
        <w:kinsoku w:val="0"/>
        <w:overflowPunct w:val="0"/>
        <w:ind w:left="1187" w:right="894"/>
        <w:rPr>
          <w:sz w:val="28"/>
          <w:szCs w:val="28"/>
        </w:rPr>
      </w:pPr>
      <w:r w:rsidRPr="00176E8A">
        <w:rPr>
          <w:sz w:val="28"/>
          <w:szCs w:val="28"/>
        </w:rPr>
        <w:t>The allocated social worker and any other member of children’s services deemed necessary</w:t>
      </w:r>
    </w:p>
    <w:p w14:paraId="444043FE" w14:textId="36D2719E" w:rsidR="008A3D3C" w:rsidRPr="00176E8A" w:rsidRDefault="7557BDBA">
      <w:pPr>
        <w:pStyle w:val="ListParagraph"/>
        <w:numPr>
          <w:ilvl w:val="1"/>
          <w:numId w:val="1"/>
        </w:numPr>
        <w:tabs>
          <w:tab w:val="left" w:pos="1250"/>
        </w:tabs>
        <w:kinsoku w:val="0"/>
        <w:overflowPunct w:val="0"/>
        <w:ind w:left="1187" w:right="1709"/>
        <w:rPr>
          <w:sz w:val="28"/>
          <w:szCs w:val="28"/>
        </w:rPr>
      </w:pPr>
      <w:r w:rsidRPr="2F8E9250">
        <w:rPr>
          <w:sz w:val="28"/>
          <w:szCs w:val="28"/>
        </w:rPr>
        <w:t>An authorised member of the Tape Transcription Panel</w:t>
      </w:r>
    </w:p>
    <w:p w14:paraId="6AAB094E" w14:textId="0EEAB2B8" w:rsidR="2B56B41A" w:rsidRDefault="2B56B41A" w:rsidP="2F8E9250">
      <w:pPr>
        <w:pStyle w:val="ListParagraph"/>
        <w:numPr>
          <w:ilvl w:val="1"/>
          <w:numId w:val="1"/>
        </w:numPr>
        <w:tabs>
          <w:tab w:val="left" w:pos="1250"/>
        </w:tabs>
        <w:ind w:left="1187" w:right="1709"/>
        <w:rPr>
          <w:sz w:val="28"/>
          <w:szCs w:val="28"/>
        </w:rPr>
      </w:pPr>
      <w:r w:rsidRPr="2F8E9250">
        <w:rPr>
          <w:sz w:val="28"/>
          <w:szCs w:val="28"/>
        </w:rPr>
        <w:t xml:space="preserve">Parents, Parties or Intervenors who are named on the </w:t>
      </w:r>
      <w:r w:rsidR="7F320263" w:rsidRPr="2F8E9250">
        <w:rPr>
          <w:sz w:val="28"/>
          <w:szCs w:val="28"/>
        </w:rPr>
        <w:t xml:space="preserve">Annex 1 application form and known to the police at the point disclosure </w:t>
      </w:r>
      <w:r w:rsidR="1972A391" w:rsidRPr="2F8E9250">
        <w:rPr>
          <w:sz w:val="28"/>
          <w:szCs w:val="28"/>
        </w:rPr>
        <w:lastRenderedPageBreak/>
        <w:t>is made by the police</w:t>
      </w:r>
      <w:r w:rsidR="007D3C3F">
        <w:rPr>
          <w:sz w:val="28"/>
          <w:szCs w:val="28"/>
        </w:rPr>
        <w:t>,</w:t>
      </w:r>
      <w:r w:rsidR="1972A391" w:rsidRPr="2F8E9250">
        <w:rPr>
          <w:sz w:val="28"/>
          <w:szCs w:val="28"/>
        </w:rPr>
        <w:t xml:space="preserve"> </w:t>
      </w:r>
      <w:r w:rsidR="7F320263" w:rsidRPr="2F8E9250">
        <w:rPr>
          <w:sz w:val="28"/>
          <w:szCs w:val="28"/>
        </w:rPr>
        <w:t xml:space="preserve">are permitted to view the material, without taking copies, under the supervision of one of the professionals outlined above. </w:t>
      </w:r>
      <w:r w:rsidR="3628419E" w:rsidRPr="2F8E9250">
        <w:rPr>
          <w:sz w:val="28"/>
          <w:szCs w:val="28"/>
        </w:rPr>
        <w:t>For any other individuals</w:t>
      </w:r>
      <w:r w:rsidR="27FCE634" w:rsidRPr="2F8E9250">
        <w:rPr>
          <w:sz w:val="28"/>
          <w:szCs w:val="28"/>
        </w:rPr>
        <w:t xml:space="preserve"> not listed above</w:t>
      </w:r>
      <w:r w:rsidR="3628419E" w:rsidRPr="2F8E9250">
        <w:rPr>
          <w:sz w:val="28"/>
          <w:szCs w:val="28"/>
        </w:rPr>
        <w:t xml:space="preserve">, the police must be put on notice and </w:t>
      </w:r>
      <w:r w:rsidR="693600AF" w:rsidRPr="2F8E9250">
        <w:rPr>
          <w:sz w:val="28"/>
          <w:szCs w:val="28"/>
        </w:rPr>
        <w:t>specific permission</w:t>
      </w:r>
      <w:r w:rsidR="3628419E" w:rsidRPr="2F8E9250">
        <w:rPr>
          <w:sz w:val="28"/>
          <w:szCs w:val="28"/>
        </w:rPr>
        <w:t xml:space="preserve"> sought </w:t>
      </w:r>
      <w:r w:rsidR="0F9C832C" w:rsidRPr="2F8E9250">
        <w:rPr>
          <w:sz w:val="28"/>
          <w:szCs w:val="28"/>
        </w:rPr>
        <w:t xml:space="preserve">first </w:t>
      </w:r>
      <w:r w:rsidR="0944A7AE" w:rsidRPr="2F8E9250">
        <w:rPr>
          <w:sz w:val="28"/>
          <w:szCs w:val="28"/>
        </w:rPr>
        <w:t>before they can view</w:t>
      </w:r>
      <w:r w:rsidR="3628419E" w:rsidRPr="2F8E9250">
        <w:rPr>
          <w:sz w:val="28"/>
          <w:szCs w:val="28"/>
        </w:rPr>
        <w:t xml:space="preserve"> the material </w:t>
      </w:r>
      <w:r w:rsidR="2B95E2D4" w:rsidRPr="2F8E9250">
        <w:rPr>
          <w:sz w:val="28"/>
          <w:szCs w:val="28"/>
        </w:rPr>
        <w:t xml:space="preserve">(without taking copies) </w:t>
      </w:r>
      <w:r w:rsidR="3628419E" w:rsidRPr="2F8E9250">
        <w:rPr>
          <w:sz w:val="28"/>
          <w:szCs w:val="28"/>
        </w:rPr>
        <w:t xml:space="preserve">under </w:t>
      </w:r>
      <w:r w:rsidR="2010A3F4" w:rsidRPr="2F8E9250">
        <w:rPr>
          <w:sz w:val="28"/>
          <w:szCs w:val="28"/>
        </w:rPr>
        <w:t xml:space="preserve">professional </w:t>
      </w:r>
      <w:r w:rsidR="3628419E" w:rsidRPr="2F8E9250">
        <w:rPr>
          <w:sz w:val="28"/>
          <w:szCs w:val="28"/>
        </w:rPr>
        <w:t>supervision</w:t>
      </w:r>
      <w:r w:rsidR="1A02E181" w:rsidRPr="2F8E9250">
        <w:rPr>
          <w:sz w:val="28"/>
          <w:szCs w:val="28"/>
        </w:rPr>
        <w:t xml:space="preserve">, </w:t>
      </w:r>
      <w:r w:rsidR="5F7FA0CD" w:rsidRPr="2F8E9250">
        <w:rPr>
          <w:sz w:val="28"/>
          <w:szCs w:val="28"/>
        </w:rPr>
        <w:t xml:space="preserve">to avoid the risk of jeopardising any ongoing investigation. </w:t>
      </w:r>
    </w:p>
    <w:p w14:paraId="0176D8E3" w14:textId="06880565" w:rsidR="001E614A" w:rsidRPr="001E614A" w:rsidRDefault="001E614A" w:rsidP="2F8E9250">
      <w:pPr>
        <w:kinsoku w:val="0"/>
        <w:overflowPunct w:val="0"/>
        <w:spacing w:before="11"/>
      </w:pPr>
    </w:p>
    <w:p w14:paraId="24D61956" w14:textId="36908A73" w:rsidR="00C10A41" w:rsidRPr="00581A81" w:rsidRDefault="5BF67BCF" w:rsidP="00581A81">
      <w:pPr>
        <w:pStyle w:val="ListParagraph"/>
        <w:numPr>
          <w:ilvl w:val="0"/>
          <w:numId w:val="1"/>
        </w:numPr>
        <w:tabs>
          <w:tab w:val="left" w:pos="468"/>
        </w:tabs>
        <w:kinsoku w:val="0"/>
        <w:overflowPunct w:val="0"/>
        <w:spacing w:before="11"/>
        <w:ind w:left="467" w:right="341" w:hanging="360"/>
        <w:rPr>
          <w:sz w:val="27"/>
          <w:szCs w:val="27"/>
        </w:rPr>
      </w:pPr>
      <w:r w:rsidRPr="2F8E9250">
        <w:rPr>
          <w:sz w:val="28"/>
          <w:szCs w:val="28"/>
        </w:rPr>
        <w:t xml:space="preserve">If it is considered necessary to share </w:t>
      </w:r>
      <w:r w:rsidR="05BBD70B" w:rsidRPr="2F8E9250">
        <w:rPr>
          <w:sz w:val="28"/>
          <w:szCs w:val="28"/>
        </w:rPr>
        <w:t>copies of</w:t>
      </w:r>
      <w:r w:rsidR="3F54A119" w:rsidRPr="2F8E9250">
        <w:rPr>
          <w:sz w:val="28"/>
          <w:szCs w:val="28"/>
        </w:rPr>
        <w:t xml:space="preserve"> the police material directly</w:t>
      </w:r>
      <w:r w:rsidR="062948A9" w:rsidRPr="2F8E9250">
        <w:rPr>
          <w:sz w:val="28"/>
          <w:szCs w:val="28"/>
        </w:rPr>
        <w:t xml:space="preserve"> to any individuals who fall outside the remit of paragraph 6</w:t>
      </w:r>
      <w:r w:rsidR="7557BDBA" w:rsidRPr="2F8E9250">
        <w:rPr>
          <w:sz w:val="28"/>
          <w:szCs w:val="28"/>
        </w:rPr>
        <w:t xml:space="preserve">, </w:t>
      </w:r>
      <w:r w:rsidR="67B7C664" w:rsidRPr="2F8E9250">
        <w:rPr>
          <w:sz w:val="28"/>
          <w:szCs w:val="28"/>
        </w:rPr>
        <w:t xml:space="preserve">prior to sharing copies, </w:t>
      </w:r>
      <w:r w:rsidR="73D24D75" w:rsidRPr="2F8E9250">
        <w:rPr>
          <w:sz w:val="28"/>
          <w:szCs w:val="28"/>
        </w:rPr>
        <w:t xml:space="preserve">permission from the police must be obtained. In the event that </w:t>
      </w:r>
      <w:r w:rsidR="14C91426" w:rsidRPr="2F8E9250">
        <w:rPr>
          <w:sz w:val="28"/>
          <w:szCs w:val="28"/>
        </w:rPr>
        <w:t xml:space="preserve">an </w:t>
      </w:r>
      <w:r w:rsidR="73D24D75" w:rsidRPr="2F8E9250">
        <w:rPr>
          <w:sz w:val="28"/>
          <w:szCs w:val="28"/>
        </w:rPr>
        <w:t xml:space="preserve">agreement cannot be reached, </w:t>
      </w:r>
      <w:r w:rsidR="08E1030D" w:rsidRPr="2F8E9250">
        <w:rPr>
          <w:sz w:val="28"/>
          <w:szCs w:val="28"/>
        </w:rPr>
        <w:t xml:space="preserve">your firm or organisation </w:t>
      </w:r>
      <w:r w:rsidR="062948A9" w:rsidRPr="2F8E9250">
        <w:rPr>
          <w:sz w:val="28"/>
          <w:szCs w:val="28"/>
        </w:rPr>
        <w:t>must</w:t>
      </w:r>
      <w:r w:rsidR="08E1030D" w:rsidRPr="2F8E9250">
        <w:rPr>
          <w:sz w:val="28"/>
          <w:szCs w:val="28"/>
        </w:rPr>
        <w:t xml:space="preserve"> ask the Court to grant the</w:t>
      </w:r>
      <w:r w:rsidR="3F54A119" w:rsidRPr="2F8E9250">
        <w:rPr>
          <w:sz w:val="28"/>
          <w:szCs w:val="28"/>
        </w:rPr>
        <w:t xml:space="preserve"> police at least -</w:t>
      </w:r>
      <w:r w:rsidR="72806CA2" w:rsidRPr="2F8E9250">
        <w:rPr>
          <w:sz w:val="28"/>
          <w:szCs w:val="28"/>
        </w:rPr>
        <w:t xml:space="preserve">5 business </w:t>
      </w:r>
      <w:r w:rsidR="3F54A119" w:rsidRPr="2F8E9250">
        <w:rPr>
          <w:sz w:val="28"/>
          <w:szCs w:val="28"/>
        </w:rPr>
        <w:t>day</w:t>
      </w:r>
      <w:r w:rsidR="42B917B2" w:rsidRPr="2F8E9250">
        <w:rPr>
          <w:sz w:val="28"/>
          <w:szCs w:val="28"/>
        </w:rPr>
        <w:t>s</w:t>
      </w:r>
      <w:r w:rsidR="3F54A119" w:rsidRPr="2F8E9250">
        <w:rPr>
          <w:sz w:val="28"/>
          <w:szCs w:val="28"/>
        </w:rPr>
        <w:t xml:space="preserve"> notice, with </w:t>
      </w:r>
      <w:r w:rsidR="691FEBA5" w:rsidRPr="2F8E9250">
        <w:rPr>
          <w:sz w:val="28"/>
          <w:szCs w:val="28"/>
        </w:rPr>
        <w:t xml:space="preserve">a direction </w:t>
      </w:r>
      <w:r w:rsidR="3F54A119" w:rsidRPr="2F8E9250">
        <w:rPr>
          <w:sz w:val="28"/>
          <w:szCs w:val="28"/>
        </w:rPr>
        <w:t>permi</w:t>
      </w:r>
      <w:r w:rsidR="691FEBA5" w:rsidRPr="2F8E9250">
        <w:rPr>
          <w:sz w:val="28"/>
          <w:szCs w:val="28"/>
        </w:rPr>
        <w:t>tting them</w:t>
      </w:r>
      <w:r w:rsidR="3F54A119" w:rsidRPr="2F8E9250">
        <w:rPr>
          <w:sz w:val="28"/>
          <w:szCs w:val="28"/>
        </w:rPr>
        <w:t xml:space="preserve"> to file written submissions and </w:t>
      </w:r>
      <w:r w:rsidR="72806CA2" w:rsidRPr="2F8E9250">
        <w:rPr>
          <w:sz w:val="28"/>
          <w:szCs w:val="28"/>
        </w:rPr>
        <w:t xml:space="preserve">if applicable, </w:t>
      </w:r>
      <w:r w:rsidR="3F54A119" w:rsidRPr="2F8E9250">
        <w:rPr>
          <w:sz w:val="28"/>
          <w:szCs w:val="28"/>
        </w:rPr>
        <w:t>request a disclosure hearing be listed</w:t>
      </w:r>
      <w:r w:rsidR="70C893DA" w:rsidRPr="2F8E9250">
        <w:rPr>
          <w:sz w:val="28"/>
          <w:szCs w:val="28"/>
        </w:rPr>
        <w:t xml:space="preserve">. </w:t>
      </w:r>
      <w:r w:rsidR="062948A9" w:rsidRPr="2F8E9250">
        <w:rPr>
          <w:sz w:val="28"/>
          <w:szCs w:val="28"/>
        </w:rPr>
        <w:t xml:space="preserve">If a </w:t>
      </w:r>
      <w:r w:rsidR="3F54A119" w:rsidRPr="2F8E9250">
        <w:rPr>
          <w:sz w:val="28"/>
          <w:szCs w:val="28"/>
        </w:rPr>
        <w:t xml:space="preserve">Court order is made, </w:t>
      </w:r>
      <w:r w:rsidR="56E2F565" w:rsidRPr="2F8E9250">
        <w:rPr>
          <w:sz w:val="28"/>
          <w:szCs w:val="28"/>
        </w:rPr>
        <w:t xml:space="preserve">the material will only be shared in strict compliance with that order. </w:t>
      </w:r>
    </w:p>
    <w:p w14:paraId="6060D71A" w14:textId="77777777" w:rsidR="00581A81" w:rsidRPr="00BD483F" w:rsidRDefault="00581A81" w:rsidP="00BD483F">
      <w:pPr>
        <w:pStyle w:val="ListParagraph"/>
        <w:tabs>
          <w:tab w:val="left" w:pos="468"/>
        </w:tabs>
        <w:kinsoku w:val="0"/>
        <w:overflowPunct w:val="0"/>
        <w:ind w:right="343" w:firstLine="0"/>
        <w:rPr>
          <w:color w:val="FF0000"/>
          <w:sz w:val="28"/>
          <w:szCs w:val="28"/>
        </w:rPr>
      </w:pPr>
    </w:p>
    <w:p w14:paraId="06A7B9B4" w14:textId="022F1219" w:rsidR="008A3D3C" w:rsidRPr="00357429" w:rsidRDefault="00925FED">
      <w:pPr>
        <w:pStyle w:val="ListParagraph"/>
        <w:numPr>
          <w:ilvl w:val="0"/>
          <w:numId w:val="1"/>
        </w:numPr>
        <w:tabs>
          <w:tab w:val="left" w:pos="468"/>
        </w:tabs>
        <w:kinsoku w:val="0"/>
        <w:overflowPunct w:val="0"/>
        <w:ind w:left="467" w:right="343" w:hanging="360"/>
        <w:rPr>
          <w:color w:val="FF0000"/>
          <w:sz w:val="28"/>
          <w:szCs w:val="28"/>
        </w:rPr>
      </w:pPr>
      <w:r>
        <w:rPr>
          <w:sz w:val="28"/>
          <w:szCs w:val="28"/>
        </w:rPr>
        <w:t>Police material</w:t>
      </w:r>
      <w:r w:rsidR="00A25C31" w:rsidRPr="007D6F03">
        <w:rPr>
          <w:sz w:val="28"/>
          <w:szCs w:val="28"/>
        </w:rPr>
        <w:t xml:space="preserve"> will be securely retained with security access controls and in accordance with the terms of a data retention policy subject to regular review which clearly defines the period for which and how the </w:t>
      </w:r>
      <w:r w:rsidR="006E715D">
        <w:rPr>
          <w:sz w:val="28"/>
          <w:szCs w:val="28"/>
        </w:rPr>
        <w:t>police</w:t>
      </w:r>
      <w:r w:rsidR="00A25C31" w:rsidRPr="007D6F03">
        <w:rPr>
          <w:sz w:val="28"/>
          <w:szCs w:val="28"/>
        </w:rPr>
        <w:t xml:space="preserve"> material will be securely retained and disposed</w:t>
      </w:r>
      <w:r w:rsidR="00A25C31" w:rsidRPr="007D6F03">
        <w:rPr>
          <w:spacing w:val="-7"/>
          <w:sz w:val="28"/>
          <w:szCs w:val="28"/>
        </w:rPr>
        <w:t xml:space="preserve"> </w:t>
      </w:r>
      <w:r w:rsidR="00A25C31" w:rsidRPr="007D6F03">
        <w:rPr>
          <w:sz w:val="28"/>
          <w:szCs w:val="28"/>
        </w:rPr>
        <w:t>of</w:t>
      </w:r>
      <w:r w:rsidR="00AC7D9A">
        <w:rPr>
          <w:sz w:val="28"/>
          <w:szCs w:val="28"/>
        </w:rPr>
        <w:t xml:space="preserve">. </w:t>
      </w:r>
    </w:p>
    <w:p w14:paraId="6B8BDE58" w14:textId="77777777" w:rsidR="008A3D3C" w:rsidRDefault="008A3D3C">
      <w:pPr>
        <w:pStyle w:val="BodyText"/>
        <w:kinsoku w:val="0"/>
        <w:overflowPunct w:val="0"/>
      </w:pPr>
    </w:p>
    <w:p w14:paraId="281E5965" w14:textId="61A4BFFC" w:rsidR="008A3D3C" w:rsidRPr="00641AB0" w:rsidRDefault="00A25C31" w:rsidP="007D6F03">
      <w:pPr>
        <w:pStyle w:val="ListParagraph"/>
        <w:numPr>
          <w:ilvl w:val="0"/>
          <w:numId w:val="1"/>
        </w:numPr>
        <w:tabs>
          <w:tab w:val="left" w:pos="468"/>
        </w:tabs>
        <w:kinsoku w:val="0"/>
        <w:overflowPunct w:val="0"/>
        <w:ind w:left="467" w:right="384" w:hanging="360"/>
        <w:rPr>
          <w:color w:val="FF0000"/>
        </w:rPr>
      </w:pPr>
      <w:r w:rsidRPr="007D6F03">
        <w:rPr>
          <w:sz w:val="28"/>
          <w:szCs w:val="28"/>
        </w:rPr>
        <w:t>In the event anyone other than an employee or agent of the local authority/</w:t>
      </w:r>
      <w:r w:rsidRPr="007B36BC">
        <w:rPr>
          <w:sz w:val="28"/>
          <w:szCs w:val="28"/>
        </w:rPr>
        <w:t>solicitor</w:t>
      </w:r>
      <w:r w:rsidR="002B70F8" w:rsidRPr="007B36BC">
        <w:rPr>
          <w:sz w:val="28"/>
          <w:szCs w:val="28"/>
        </w:rPr>
        <w:t xml:space="preserve"> or CAFCASS</w:t>
      </w:r>
      <w:r w:rsidRPr="007B36BC">
        <w:rPr>
          <w:sz w:val="28"/>
          <w:szCs w:val="28"/>
        </w:rPr>
        <w:t xml:space="preserve"> </w:t>
      </w:r>
      <w:r w:rsidRPr="007D6F03">
        <w:rPr>
          <w:sz w:val="28"/>
          <w:szCs w:val="28"/>
        </w:rPr>
        <w:t xml:space="preserve">makes a request to view </w:t>
      </w:r>
      <w:r w:rsidR="00925FED">
        <w:rPr>
          <w:sz w:val="28"/>
          <w:szCs w:val="28"/>
        </w:rPr>
        <w:t>police material</w:t>
      </w:r>
      <w:r w:rsidRPr="007D6F03">
        <w:rPr>
          <w:sz w:val="28"/>
          <w:szCs w:val="28"/>
        </w:rPr>
        <w:t xml:space="preserve"> after the conclusion of the proceedings, then the views of Police</w:t>
      </w:r>
      <w:r w:rsidR="00925FED">
        <w:rPr>
          <w:sz w:val="28"/>
          <w:szCs w:val="28"/>
        </w:rPr>
        <w:t xml:space="preserve"> force who provided the material</w:t>
      </w:r>
      <w:r w:rsidRPr="007D6F03">
        <w:rPr>
          <w:sz w:val="28"/>
          <w:szCs w:val="28"/>
        </w:rPr>
        <w:t xml:space="preserve"> shall first be</w:t>
      </w:r>
      <w:r w:rsidRPr="007D6F03">
        <w:rPr>
          <w:spacing w:val="-13"/>
          <w:sz w:val="28"/>
          <w:szCs w:val="28"/>
        </w:rPr>
        <w:t xml:space="preserve"> </w:t>
      </w:r>
      <w:r w:rsidRPr="007D6F03">
        <w:rPr>
          <w:sz w:val="28"/>
          <w:szCs w:val="28"/>
        </w:rPr>
        <w:t>sought</w:t>
      </w:r>
      <w:r w:rsidR="00925FED">
        <w:rPr>
          <w:sz w:val="28"/>
          <w:szCs w:val="28"/>
        </w:rPr>
        <w:t>.</w:t>
      </w:r>
    </w:p>
    <w:p w14:paraId="55A601A0" w14:textId="77777777" w:rsidR="007D6F03" w:rsidRDefault="007D6F03" w:rsidP="00925FED">
      <w:pPr>
        <w:tabs>
          <w:tab w:val="left" w:pos="468"/>
        </w:tabs>
        <w:kinsoku w:val="0"/>
        <w:overflowPunct w:val="0"/>
        <w:ind w:right="384"/>
      </w:pPr>
    </w:p>
    <w:p w14:paraId="2F583B5A" w14:textId="112C8A73" w:rsidR="008A3D3C" w:rsidRDefault="00A25C31">
      <w:pPr>
        <w:pStyle w:val="ListParagraph"/>
        <w:numPr>
          <w:ilvl w:val="0"/>
          <w:numId w:val="1"/>
        </w:numPr>
        <w:tabs>
          <w:tab w:val="left" w:pos="468"/>
        </w:tabs>
        <w:kinsoku w:val="0"/>
        <w:overflowPunct w:val="0"/>
        <w:spacing w:before="1"/>
        <w:ind w:left="467" w:right="345" w:hanging="360"/>
        <w:rPr>
          <w:sz w:val="28"/>
          <w:szCs w:val="28"/>
        </w:rPr>
      </w:pPr>
      <w:r>
        <w:rPr>
          <w:sz w:val="28"/>
          <w:szCs w:val="28"/>
        </w:rPr>
        <w:t xml:space="preserve">That any identified breach of data protection legislation involving the </w:t>
      </w:r>
      <w:r w:rsidR="00925FED">
        <w:rPr>
          <w:sz w:val="28"/>
          <w:szCs w:val="28"/>
        </w:rPr>
        <w:t xml:space="preserve">police </w:t>
      </w:r>
      <w:r>
        <w:rPr>
          <w:sz w:val="28"/>
          <w:szCs w:val="28"/>
        </w:rPr>
        <w:t>material is</w:t>
      </w:r>
      <w:r w:rsidR="00925FED">
        <w:rPr>
          <w:sz w:val="28"/>
          <w:szCs w:val="28"/>
        </w:rPr>
        <w:t xml:space="preserve"> responded to in line with the organisations’ data protection duties and where appropriate notice provided to the information commissioner’s office within 72 hours. The breach is also</w:t>
      </w:r>
      <w:r>
        <w:rPr>
          <w:sz w:val="28"/>
          <w:szCs w:val="28"/>
        </w:rPr>
        <w:t xml:space="preserve"> formally notified to Police’s Data Protection Officer </w:t>
      </w:r>
      <w:r w:rsidR="00925FED">
        <w:rPr>
          <w:sz w:val="28"/>
          <w:szCs w:val="28"/>
        </w:rPr>
        <w:t>at the same time.</w:t>
      </w:r>
      <w:r w:rsidR="00641AB0">
        <w:rPr>
          <w:sz w:val="28"/>
          <w:szCs w:val="28"/>
        </w:rPr>
        <w:t xml:space="preserve"> </w:t>
      </w:r>
    </w:p>
    <w:p w14:paraId="66E9C65B" w14:textId="77777777" w:rsidR="008A3D3C" w:rsidRDefault="008A3D3C">
      <w:pPr>
        <w:pStyle w:val="BodyText"/>
        <w:kinsoku w:val="0"/>
        <w:overflowPunct w:val="0"/>
      </w:pPr>
    </w:p>
    <w:p w14:paraId="316B8905" w14:textId="77777777" w:rsidR="008A3D3C" w:rsidRDefault="008A3D3C">
      <w:pPr>
        <w:pStyle w:val="BodyText"/>
        <w:kinsoku w:val="0"/>
        <w:overflowPunct w:val="0"/>
      </w:pPr>
    </w:p>
    <w:p w14:paraId="0574573E" w14:textId="77777777" w:rsidR="008A3D3C" w:rsidRDefault="008A3D3C">
      <w:pPr>
        <w:pStyle w:val="BodyText"/>
        <w:kinsoku w:val="0"/>
        <w:overflowPunct w:val="0"/>
        <w:spacing w:before="11"/>
        <w:rPr>
          <w:sz w:val="27"/>
          <w:szCs w:val="27"/>
        </w:rPr>
      </w:pPr>
    </w:p>
    <w:p w14:paraId="00A5C073" w14:textId="77777777" w:rsidR="00925FED" w:rsidRDefault="00A25C31" w:rsidP="00925FED">
      <w:pPr>
        <w:pStyle w:val="BodyText"/>
        <w:tabs>
          <w:tab w:val="left" w:pos="3019"/>
          <w:tab w:val="left" w:pos="10196"/>
        </w:tabs>
        <w:kinsoku w:val="0"/>
        <w:overflowPunct w:val="0"/>
        <w:spacing w:before="1"/>
        <w:ind w:left="638"/>
      </w:pPr>
      <w:r>
        <w:t>Signed</w:t>
      </w:r>
      <w:r w:rsidR="00925FED">
        <w:t xml:space="preserve"> on behalf</w:t>
      </w:r>
    </w:p>
    <w:p w14:paraId="5B439181" w14:textId="594BB87F" w:rsidR="008A3D3C" w:rsidRPr="00925FED" w:rsidRDefault="00925FED" w:rsidP="00925FED">
      <w:pPr>
        <w:pStyle w:val="BodyText"/>
        <w:tabs>
          <w:tab w:val="left" w:pos="3019"/>
          <w:tab w:val="left" w:pos="10196"/>
        </w:tabs>
        <w:kinsoku w:val="0"/>
        <w:overflowPunct w:val="0"/>
        <w:spacing w:before="1"/>
        <w:ind w:left="638"/>
      </w:pPr>
      <w:r>
        <w:t>of the organisation</w:t>
      </w:r>
      <w:r w:rsidR="00A25C31">
        <w:t>:</w:t>
      </w:r>
      <w:r w:rsidR="00A25C31">
        <w:tab/>
      </w:r>
      <w:r w:rsidR="00A25C31">
        <w:rPr>
          <w:rFonts w:ascii="Times New Roman" w:hAnsi="Times New Roman" w:cs="Times New Roman"/>
          <w:u w:val="dotted"/>
        </w:rPr>
        <w:t xml:space="preserve"> </w:t>
      </w:r>
      <w:r w:rsidR="00A25C31">
        <w:rPr>
          <w:rFonts w:ascii="Times New Roman" w:hAnsi="Times New Roman" w:cs="Times New Roman"/>
          <w:u w:val="dotted"/>
        </w:rPr>
        <w:tab/>
      </w:r>
    </w:p>
    <w:p w14:paraId="4A31F39B" w14:textId="77777777" w:rsidR="008A3D3C" w:rsidRDefault="008A3D3C">
      <w:pPr>
        <w:pStyle w:val="BodyText"/>
        <w:kinsoku w:val="0"/>
        <w:overflowPunct w:val="0"/>
        <w:spacing w:before="6"/>
        <w:rPr>
          <w:rFonts w:ascii="Times New Roman" w:hAnsi="Times New Roman" w:cs="Times New Roman"/>
          <w:sz w:val="30"/>
          <w:szCs w:val="30"/>
        </w:rPr>
      </w:pPr>
    </w:p>
    <w:p w14:paraId="795B50CE" w14:textId="77777777" w:rsidR="008A3D3C" w:rsidRDefault="00A25C31">
      <w:pPr>
        <w:pStyle w:val="BodyText"/>
        <w:tabs>
          <w:tab w:val="left" w:pos="3019"/>
          <w:tab w:val="left" w:pos="10196"/>
        </w:tabs>
        <w:kinsoku w:val="0"/>
        <w:overflowPunct w:val="0"/>
        <w:ind w:left="638"/>
        <w:rPr>
          <w:rFonts w:ascii="Times New Roman" w:hAnsi="Times New Roman" w:cs="Times New Roman"/>
        </w:rPr>
      </w:pPr>
      <w:r>
        <w:t>Dated:</w:t>
      </w:r>
      <w:r>
        <w:tab/>
      </w:r>
      <w:r>
        <w:rPr>
          <w:rFonts w:ascii="Times New Roman" w:hAnsi="Times New Roman" w:cs="Times New Roman"/>
          <w:u w:val="dotted"/>
        </w:rPr>
        <w:t xml:space="preserve"> </w:t>
      </w:r>
      <w:r>
        <w:rPr>
          <w:rFonts w:ascii="Times New Roman" w:hAnsi="Times New Roman" w:cs="Times New Roman"/>
          <w:u w:val="dotted"/>
        </w:rPr>
        <w:tab/>
      </w:r>
    </w:p>
    <w:p w14:paraId="3F37E453" w14:textId="77777777" w:rsidR="008A3D3C" w:rsidRDefault="008A3D3C">
      <w:pPr>
        <w:pStyle w:val="BodyText"/>
        <w:kinsoku w:val="0"/>
        <w:overflowPunct w:val="0"/>
        <w:spacing w:before="4"/>
        <w:rPr>
          <w:rFonts w:ascii="Times New Roman" w:hAnsi="Times New Roman" w:cs="Times New Roman"/>
          <w:sz w:val="23"/>
          <w:szCs w:val="23"/>
        </w:rPr>
      </w:pPr>
    </w:p>
    <w:p w14:paraId="5E3F16CC" w14:textId="5DC0F796" w:rsidR="008A3D3C" w:rsidRDefault="00A25C31">
      <w:pPr>
        <w:pStyle w:val="BodyText"/>
        <w:tabs>
          <w:tab w:val="left" w:pos="3019"/>
          <w:tab w:val="left" w:pos="10196"/>
        </w:tabs>
        <w:kinsoku w:val="0"/>
        <w:overflowPunct w:val="0"/>
        <w:spacing w:before="84"/>
        <w:ind w:left="638"/>
        <w:rPr>
          <w:rFonts w:ascii="Times New Roman" w:hAnsi="Times New Roman" w:cs="Times New Roman"/>
        </w:rPr>
      </w:pPr>
      <w:r>
        <w:t>Case</w:t>
      </w:r>
      <w:r>
        <w:rPr>
          <w:spacing w:val="1"/>
        </w:rPr>
        <w:t xml:space="preserve"> </w:t>
      </w:r>
      <w:r>
        <w:t>Name:</w:t>
      </w:r>
      <w:r>
        <w:tab/>
      </w:r>
      <w:r>
        <w:rPr>
          <w:rFonts w:ascii="Times New Roman" w:hAnsi="Times New Roman" w:cs="Times New Roman"/>
          <w:u w:val="dotted"/>
        </w:rPr>
        <w:tab/>
      </w:r>
    </w:p>
    <w:p w14:paraId="355A775D" w14:textId="77777777" w:rsidR="008A3D3C" w:rsidRDefault="008A3D3C">
      <w:pPr>
        <w:pStyle w:val="BodyText"/>
        <w:kinsoku w:val="0"/>
        <w:overflowPunct w:val="0"/>
        <w:spacing w:before="8"/>
        <w:rPr>
          <w:rFonts w:ascii="Times New Roman" w:hAnsi="Times New Roman" w:cs="Times New Roman"/>
          <w:sz w:val="26"/>
          <w:szCs w:val="26"/>
        </w:rPr>
      </w:pPr>
    </w:p>
    <w:p w14:paraId="6AA1E9CC" w14:textId="45A10DA8" w:rsidR="00BD47D4" w:rsidRDefault="00A25C31">
      <w:pPr>
        <w:pStyle w:val="BodyText"/>
        <w:tabs>
          <w:tab w:val="left" w:pos="3004"/>
          <w:tab w:val="left" w:pos="10196"/>
        </w:tabs>
        <w:kinsoku w:val="0"/>
        <w:overflowPunct w:val="0"/>
        <w:spacing w:before="45"/>
        <w:ind w:left="638"/>
        <w:rPr>
          <w:rFonts w:ascii="Times New Roman" w:hAnsi="Times New Roman" w:cs="Times New Roman"/>
        </w:rPr>
      </w:pPr>
      <w:r>
        <w:t>Court</w:t>
      </w:r>
      <w:r>
        <w:rPr>
          <w:spacing w:val="-1"/>
        </w:rPr>
        <w:t xml:space="preserve"> </w:t>
      </w:r>
      <w:r>
        <w:t>Reference:</w:t>
      </w:r>
      <w:r>
        <w:tab/>
      </w:r>
      <w:r w:rsidR="00925FED">
        <w:rPr>
          <w:rFonts w:ascii="Times New Roman" w:hAnsi="Times New Roman" w:cs="Times New Roman"/>
          <w:u w:val="dotted"/>
        </w:rPr>
        <w:tab/>
      </w:r>
    </w:p>
    <w:sectPr w:rsidR="00BD47D4">
      <w:pgSz w:w="11910" w:h="16840"/>
      <w:pgMar w:top="680" w:right="700" w:bottom="28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DC2624F2"/>
    <w:lvl w:ilvl="0">
      <w:start w:val="1"/>
      <w:numFmt w:val="decimal"/>
      <w:lvlText w:val="%1."/>
      <w:lvlJc w:val="left"/>
      <w:pPr>
        <w:ind w:left="465" w:hanging="358"/>
      </w:pPr>
      <w:rPr>
        <w:rFonts w:ascii="Arial" w:hAnsi="Arial" w:cs="Arial"/>
        <w:b w:val="0"/>
        <w:bCs w:val="0"/>
        <w:color w:val="auto"/>
        <w:spacing w:val="-2"/>
        <w:w w:val="100"/>
        <w:sz w:val="22"/>
        <w:szCs w:val="22"/>
      </w:rPr>
    </w:lvl>
    <w:lvl w:ilvl="1">
      <w:start w:val="1"/>
      <w:numFmt w:val="lowerRoman"/>
      <w:lvlText w:val="%2)"/>
      <w:lvlJc w:val="left"/>
      <w:pPr>
        <w:ind w:left="1188" w:hanging="360"/>
      </w:pPr>
      <w:rPr>
        <w:rFonts w:ascii="Calibri" w:hAnsi="Calibri" w:cs="Calibri"/>
        <w:b w:val="0"/>
        <w:bCs w:val="0"/>
        <w:w w:val="100"/>
        <w:sz w:val="28"/>
        <w:szCs w:val="28"/>
      </w:rPr>
    </w:lvl>
    <w:lvl w:ilvl="2">
      <w:numFmt w:val="bullet"/>
      <w:lvlText w:val="•"/>
      <w:lvlJc w:val="left"/>
      <w:pPr>
        <w:ind w:left="2194" w:hanging="360"/>
      </w:pPr>
    </w:lvl>
    <w:lvl w:ilvl="3">
      <w:numFmt w:val="bullet"/>
      <w:lvlText w:val="•"/>
      <w:lvlJc w:val="left"/>
      <w:pPr>
        <w:ind w:left="3208" w:hanging="360"/>
      </w:pPr>
    </w:lvl>
    <w:lvl w:ilvl="4">
      <w:numFmt w:val="bullet"/>
      <w:lvlText w:val="•"/>
      <w:lvlJc w:val="left"/>
      <w:pPr>
        <w:ind w:left="4222" w:hanging="360"/>
      </w:pPr>
    </w:lvl>
    <w:lvl w:ilvl="5">
      <w:numFmt w:val="bullet"/>
      <w:lvlText w:val="•"/>
      <w:lvlJc w:val="left"/>
      <w:pPr>
        <w:ind w:left="5236" w:hanging="360"/>
      </w:pPr>
    </w:lvl>
    <w:lvl w:ilvl="6">
      <w:numFmt w:val="bullet"/>
      <w:lvlText w:val="•"/>
      <w:lvlJc w:val="left"/>
      <w:pPr>
        <w:ind w:left="6250" w:hanging="360"/>
      </w:pPr>
    </w:lvl>
    <w:lvl w:ilvl="7">
      <w:numFmt w:val="bullet"/>
      <w:lvlText w:val="•"/>
      <w:lvlJc w:val="left"/>
      <w:pPr>
        <w:ind w:left="7264" w:hanging="360"/>
      </w:pPr>
    </w:lvl>
    <w:lvl w:ilvl="8">
      <w:numFmt w:val="bullet"/>
      <w:lvlText w:val="•"/>
      <w:lvlJc w:val="left"/>
      <w:pPr>
        <w:ind w:left="8278" w:hanging="360"/>
      </w:pPr>
    </w:lvl>
  </w:abstractNum>
  <w:num w:numId="1" w16cid:durableId="147078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6C8"/>
    <w:rsid w:val="00002242"/>
    <w:rsid w:val="00082FB1"/>
    <w:rsid w:val="000A0E08"/>
    <w:rsid w:val="000B6C70"/>
    <w:rsid w:val="000E14DB"/>
    <w:rsid w:val="000F5EC5"/>
    <w:rsid w:val="001046A1"/>
    <w:rsid w:val="00176E8A"/>
    <w:rsid w:val="001A57AB"/>
    <w:rsid w:val="001C3432"/>
    <w:rsid w:val="001C7D16"/>
    <w:rsid w:val="001E614A"/>
    <w:rsid w:val="00237E1B"/>
    <w:rsid w:val="00267877"/>
    <w:rsid w:val="00287452"/>
    <w:rsid w:val="002A00BE"/>
    <w:rsid w:val="002A377C"/>
    <w:rsid w:val="002B70F8"/>
    <w:rsid w:val="002F4DB7"/>
    <w:rsid w:val="003048AF"/>
    <w:rsid w:val="003316C8"/>
    <w:rsid w:val="00336704"/>
    <w:rsid w:val="00337AD4"/>
    <w:rsid w:val="00357429"/>
    <w:rsid w:val="00360BEB"/>
    <w:rsid w:val="00370E2C"/>
    <w:rsid w:val="00374758"/>
    <w:rsid w:val="003921A6"/>
    <w:rsid w:val="0039559E"/>
    <w:rsid w:val="0040322A"/>
    <w:rsid w:val="00405D34"/>
    <w:rsid w:val="00424A8D"/>
    <w:rsid w:val="00446750"/>
    <w:rsid w:val="004A6F39"/>
    <w:rsid w:val="004C32B0"/>
    <w:rsid w:val="0055541D"/>
    <w:rsid w:val="00575ACA"/>
    <w:rsid w:val="00581467"/>
    <w:rsid w:val="00581A81"/>
    <w:rsid w:val="00597E19"/>
    <w:rsid w:val="005A216C"/>
    <w:rsid w:val="005A35D4"/>
    <w:rsid w:val="005B3253"/>
    <w:rsid w:val="005F4630"/>
    <w:rsid w:val="005F5594"/>
    <w:rsid w:val="005F6E43"/>
    <w:rsid w:val="0060115E"/>
    <w:rsid w:val="00641AB0"/>
    <w:rsid w:val="00647307"/>
    <w:rsid w:val="006618BA"/>
    <w:rsid w:val="006A5453"/>
    <w:rsid w:val="006B05A2"/>
    <w:rsid w:val="006E55F6"/>
    <w:rsid w:val="006E715D"/>
    <w:rsid w:val="007019A8"/>
    <w:rsid w:val="00730BBC"/>
    <w:rsid w:val="00735AFE"/>
    <w:rsid w:val="007435BC"/>
    <w:rsid w:val="007B36BC"/>
    <w:rsid w:val="007C422E"/>
    <w:rsid w:val="007D3C3F"/>
    <w:rsid w:val="007D6F03"/>
    <w:rsid w:val="007F4AE9"/>
    <w:rsid w:val="00803787"/>
    <w:rsid w:val="00814912"/>
    <w:rsid w:val="00820813"/>
    <w:rsid w:val="00833035"/>
    <w:rsid w:val="008929EB"/>
    <w:rsid w:val="008A3D3C"/>
    <w:rsid w:val="008B05BC"/>
    <w:rsid w:val="008B4270"/>
    <w:rsid w:val="008E7893"/>
    <w:rsid w:val="008F71B7"/>
    <w:rsid w:val="00925FED"/>
    <w:rsid w:val="00980D2B"/>
    <w:rsid w:val="0099283D"/>
    <w:rsid w:val="009B0394"/>
    <w:rsid w:val="00A01705"/>
    <w:rsid w:val="00A01FA1"/>
    <w:rsid w:val="00A03682"/>
    <w:rsid w:val="00A25C31"/>
    <w:rsid w:val="00A5281A"/>
    <w:rsid w:val="00A772E5"/>
    <w:rsid w:val="00AB758F"/>
    <w:rsid w:val="00AC7D9A"/>
    <w:rsid w:val="00AE2F13"/>
    <w:rsid w:val="00B10F00"/>
    <w:rsid w:val="00B16CAF"/>
    <w:rsid w:val="00B2146A"/>
    <w:rsid w:val="00B22B8D"/>
    <w:rsid w:val="00B326DF"/>
    <w:rsid w:val="00B9228C"/>
    <w:rsid w:val="00BB5452"/>
    <w:rsid w:val="00BD3F5B"/>
    <w:rsid w:val="00BD47D4"/>
    <w:rsid w:val="00BD483F"/>
    <w:rsid w:val="00BE6831"/>
    <w:rsid w:val="00C10A41"/>
    <w:rsid w:val="00C23931"/>
    <w:rsid w:val="00C4418F"/>
    <w:rsid w:val="00C52DC4"/>
    <w:rsid w:val="00C676C5"/>
    <w:rsid w:val="00C81275"/>
    <w:rsid w:val="00C81CA7"/>
    <w:rsid w:val="00C86266"/>
    <w:rsid w:val="00CC4921"/>
    <w:rsid w:val="00CD74CD"/>
    <w:rsid w:val="00D3713F"/>
    <w:rsid w:val="00D563D2"/>
    <w:rsid w:val="00D677E2"/>
    <w:rsid w:val="00D76D5E"/>
    <w:rsid w:val="00DD384E"/>
    <w:rsid w:val="00E20AB3"/>
    <w:rsid w:val="00E3114F"/>
    <w:rsid w:val="00E42087"/>
    <w:rsid w:val="00EB72AD"/>
    <w:rsid w:val="00F0254E"/>
    <w:rsid w:val="00F62111"/>
    <w:rsid w:val="00F76707"/>
    <w:rsid w:val="00FA32FC"/>
    <w:rsid w:val="00FA6B4A"/>
    <w:rsid w:val="00FD033D"/>
    <w:rsid w:val="00FF4C12"/>
    <w:rsid w:val="05BBD70B"/>
    <w:rsid w:val="062948A9"/>
    <w:rsid w:val="08A9E20B"/>
    <w:rsid w:val="08E1030D"/>
    <w:rsid w:val="0944A7AE"/>
    <w:rsid w:val="0978A238"/>
    <w:rsid w:val="0B10001D"/>
    <w:rsid w:val="0F9C832C"/>
    <w:rsid w:val="0FBBADFE"/>
    <w:rsid w:val="14C91426"/>
    <w:rsid w:val="15E19F5C"/>
    <w:rsid w:val="16D1F682"/>
    <w:rsid w:val="1972A391"/>
    <w:rsid w:val="19F84C2A"/>
    <w:rsid w:val="1A02E181"/>
    <w:rsid w:val="2010A3F4"/>
    <w:rsid w:val="20D3447C"/>
    <w:rsid w:val="21231210"/>
    <w:rsid w:val="2351614B"/>
    <w:rsid w:val="26B231B3"/>
    <w:rsid w:val="27FCE634"/>
    <w:rsid w:val="282780DA"/>
    <w:rsid w:val="2B56B41A"/>
    <w:rsid w:val="2B95E2D4"/>
    <w:rsid w:val="2F8E9250"/>
    <w:rsid w:val="3628419E"/>
    <w:rsid w:val="396FA368"/>
    <w:rsid w:val="3C811912"/>
    <w:rsid w:val="3F54A119"/>
    <w:rsid w:val="42B917B2"/>
    <w:rsid w:val="43990495"/>
    <w:rsid w:val="4710FDE6"/>
    <w:rsid w:val="481F1BD1"/>
    <w:rsid w:val="4B75C4E6"/>
    <w:rsid w:val="55A11578"/>
    <w:rsid w:val="56E2F565"/>
    <w:rsid w:val="59C7C9F5"/>
    <w:rsid w:val="5BF67BCF"/>
    <w:rsid w:val="5F7FA0CD"/>
    <w:rsid w:val="67B7C664"/>
    <w:rsid w:val="691FEBA5"/>
    <w:rsid w:val="693600AF"/>
    <w:rsid w:val="70C893DA"/>
    <w:rsid w:val="72806CA2"/>
    <w:rsid w:val="73D24D75"/>
    <w:rsid w:val="7557BDBA"/>
    <w:rsid w:val="75F9A36B"/>
    <w:rsid w:val="7EE3C893"/>
    <w:rsid w:val="7F320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1C2A23"/>
  <w14:defaultImageDpi w14:val="96"/>
  <w15:docId w15:val="{9748AB02-BF5B-4B63-BCF7-7A2CB16E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character" w:customStyle="1" w:styleId="BodyTextChar">
    <w:name w:val="Body Text Char"/>
    <w:basedOn w:val="DefaultParagraphFont"/>
    <w:link w:val="BodyText"/>
    <w:uiPriority w:val="99"/>
    <w:semiHidden/>
    <w:rPr>
      <w:rFonts w:ascii="Calibri" w:hAnsi="Calibri" w:cs="Calibri"/>
      <w:kern w:val="0"/>
      <w:sz w:val="22"/>
      <w:szCs w:val="22"/>
    </w:rPr>
  </w:style>
  <w:style w:type="paragraph" w:styleId="ListParagraph">
    <w:name w:val="List Paragraph"/>
    <w:basedOn w:val="Normal"/>
    <w:uiPriority w:val="1"/>
    <w:qFormat/>
    <w:pPr>
      <w:ind w:left="467"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C7D9A"/>
    <w:rPr>
      <w:sz w:val="16"/>
      <w:szCs w:val="16"/>
    </w:rPr>
  </w:style>
  <w:style w:type="paragraph" w:styleId="CommentText">
    <w:name w:val="annotation text"/>
    <w:basedOn w:val="Normal"/>
    <w:link w:val="CommentTextChar"/>
    <w:uiPriority w:val="99"/>
    <w:unhideWhenUsed/>
    <w:rsid w:val="00AC7D9A"/>
    <w:rPr>
      <w:sz w:val="20"/>
      <w:szCs w:val="20"/>
    </w:rPr>
  </w:style>
  <w:style w:type="character" w:customStyle="1" w:styleId="CommentTextChar">
    <w:name w:val="Comment Text Char"/>
    <w:basedOn w:val="DefaultParagraphFont"/>
    <w:link w:val="CommentText"/>
    <w:uiPriority w:val="99"/>
    <w:rsid w:val="00AC7D9A"/>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AC7D9A"/>
    <w:rPr>
      <w:b/>
      <w:bCs/>
    </w:rPr>
  </w:style>
  <w:style w:type="character" w:customStyle="1" w:styleId="CommentSubjectChar">
    <w:name w:val="Comment Subject Char"/>
    <w:basedOn w:val="CommentTextChar"/>
    <w:link w:val="CommentSubject"/>
    <w:uiPriority w:val="99"/>
    <w:semiHidden/>
    <w:rsid w:val="00AC7D9A"/>
    <w:rPr>
      <w:rFonts w:ascii="Calibri" w:hAnsi="Calibri" w:cs="Calibri"/>
      <w:b/>
      <w:bCs/>
      <w:kern w:val="0"/>
      <w:sz w:val="20"/>
      <w:szCs w:val="20"/>
    </w:rPr>
  </w:style>
  <w:style w:type="paragraph" w:styleId="BalloonText">
    <w:name w:val="Balloon Text"/>
    <w:basedOn w:val="Normal"/>
    <w:link w:val="BalloonTextChar"/>
    <w:uiPriority w:val="99"/>
    <w:semiHidden/>
    <w:unhideWhenUsed/>
    <w:rsid w:val="00336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704"/>
    <w:rPr>
      <w:rFonts w:ascii="Segoe UI" w:hAnsi="Segoe UI" w:cs="Segoe UI"/>
      <w:kern w:val="0"/>
      <w:sz w:val="18"/>
      <w:szCs w:val="18"/>
    </w:rPr>
  </w:style>
  <w:style w:type="paragraph" w:styleId="Revision">
    <w:name w:val="Revision"/>
    <w:hidden/>
    <w:uiPriority w:val="99"/>
    <w:semiHidden/>
    <w:rsid w:val="00581A81"/>
    <w:pPr>
      <w:spacing w:after="0" w:line="240" w:lineRule="auto"/>
    </w:pPr>
    <w:rPr>
      <w:rFonts w:ascii="Calibr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1</dc:title>
  <dc:subject/>
  <dc:creator>Jessica Webster</dc:creator>
  <cp:keywords/>
  <dc:description/>
  <cp:lastModifiedBy>Uju, Chukwuma (Judicial Office)</cp:lastModifiedBy>
  <cp:revision>3</cp:revision>
  <dcterms:created xsi:type="dcterms:W3CDTF">2026-08-24T10:15:00Z</dcterms:created>
  <dcterms:modified xsi:type="dcterms:W3CDTF">2026-08-24T14:19:00Z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f3d21-7675-47a1-a7bf-8316b405c573_Enabled">
    <vt:lpwstr>true</vt:lpwstr>
  </property>
  <property fmtid="{D5CDD505-2E9C-101B-9397-08002B2CF9AE}" pid="3" name="MSIP_Label_e75f3d21-7675-47a1-a7bf-8316b405c573_SetDate">
    <vt:lpwstr>2026-08-24T10:13:08Z</vt:lpwstr>
  </property>
  <property fmtid="{D5CDD505-2E9C-101B-9397-08002B2CF9AE}" pid="4" name="MSIP_Label_e75f3d21-7675-47a1-a7bf-8316b405c573_Method">
    <vt:lpwstr>Privileged</vt:lpwstr>
  </property>
  <property fmtid="{D5CDD505-2E9C-101B-9397-08002B2CF9AE}" pid="5" name="MSIP_Label_e75f3d21-7675-47a1-a7bf-8316b405c573_Name">
    <vt:lpwstr>NO CLASSIFICATION</vt:lpwstr>
  </property>
  <property fmtid="{D5CDD505-2E9C-101B-9397-08002B2CF9AE}" pid="6" name="MSIP_Label_e75f3d21-7675-47a1-a7bf-8316b405c573_SiteId">
    <vt:lpwstr>c6874728-71e6-41fe-a9e1-2e8c36776ad8</vt:lpwstr>
  </property>
  <property fmtid="{D5CDD505-2E9C-101B-9397-08002B2CF9AE}" pid="7" name="MSIP_Label_e75f3d21-7675-47a1-a7bf-8316b405c573_ActionId">
    <vt:lpwstr>20eeb98b-c684-4aad-94ff-f0df76c84d47</vt:lpwstr>
  </property>
  <property fmtid="{D5CDD505-2E9C-101B-9397-08002B2CF9AE}" pid="8" name="MSIP_Label_e75f3d21-7675-47a1-a7bf-8316b405c573_ContentBits">
    <vt:lpwstr>0</vt:lpwstr>
  </property>
  <property fmtid="{D5CDD505-2E9C-101B-9397-08002B2CF9AE}" pid="9" name="MSIP_Label_e75f3d21-7675-47a1-a7bf-8316b405c573_Tag">
    <vt:lpwstr>10, 0, 1, 1</vt:lpwstr>
  </property>
</Properties>
</file>